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881C" w14:textId="182DF07B" w:rsidR="00EC7126" w:rsidRDefault="00A26156" w:rsidP="000854E9">
      <w:pPr>
        <w:pStyle w:val="Heading1"/>
        <w:rPr>
          <w:rFonts w:eastAsia="Times New Roman"/>
          <w:lang w:eastAsia="en-GB"/>
        </w:rPr>
      </w:pPr>
      <w:r>
        <w:rPr>
          <w:rFonts w:eastAsia="Times New Roman"/>
          <w:lang w:eastAsia="en-GB"/>
        </w:rPr>
        <w:t xml:space="preserve">Guidance on writing accessible </w:t>
      </w:r>
      <w:proofErr w:type="gramStart"/>
      <w:r>
        <w:rPr>
          <w:rFonts w:eastAsia="Times New Roman"/>
          <w:lang w:eastAsia="en-GB"/>
        </w:rPr>
        <w:t>documents</w:t>
      </w:r>
      <w:proofErr w:type="gramEnd"/>
    </w:p>
    <w:p w14:paraId="5DB61DF3" w14:textId="75C73E41" w:rsidR="006A0F28" w:rsidRPr="006A0F28" w:rsidRDefault="006A0F28" w:rsidP="000854E9">
      <w:pPr>
        <w:rPr>
          <w:lang w:eastAsia="en-GB"/>
        </w:rPr>
      </w:pPr>
      <w:r w:rsidRPr="006A0F28">
        <w:rPr>
          <w:lang w:eastAsia="en-GB"/>
        </w:rPr>
        <w:t>Nov 202</w:t>
      </w:r>
      <w:r w:rsidR="00CE756B">
        <w:rPr>
          <w:lang w:eastAsia="en-GB"/>
        </w:rPr>
        <w:t>4</w:t>
      </w:r>
      <w:r w:rsidRPr="006A0F28">
        <w:rPr>
          <w:lang w:eastAsia="en-GB"/>
        </w:rPr>
        <w:t>, V1.0</w:t>
      </w:r>
    </w:p>
    <w:p w14:paraId="64AB7F3E" w14:textId="6BFF1224" w:rsidR="00A65484" w:rsidRDefault="009D78E1" w:rsidP="000854E9">
      <w:pPr>
        <w:spacing w:after="0"/>
        <w:rPr>
          <w:rFonts w:eastAsia="Times New Roman" w:cs="Arial"/>
          <w:color w:val="000000" w:themeColor="text1"/>
          <w:szCs w:val="24"/>
          <w:lang w:eastAsia="en-GB"/>
        </w:rPr>
      </w:pPr>
      <w:r>
        <w:rPr>
          <w:rFonts w:eastAsia="Times New Roman" w:cs="Arial"/>
          <w:color w:val="000000" w:themeColor="text1"/>
          <w:szCs w:val="24"/>
          <w:lang w:eastAsia="en-GB"/>
        </w:rPr>
        <w:t xml:space="preserve">A core principle for involvement is that people who are affected by a service change are fully informed, </w:t>
      </w:r>
      <w:proofErr w:type="gramStart"/>
      <w:r>
        <w:rPr>
          <w:rFonts w:eastAsia="Times New Roman" w:cs="Arial"/>
          <w:color w:val="000000" w:themeColor="text1"/>
          <w:szCs w:val="24"/>
          <w:lang w:eastAsia="en-GB"/>
        </w:rPr>
        <w:t>in order to</w:t>
      </w:r>
      <w:proofErr w:type="gramEnd"/>
      <w:r>
        <w:rPr>
          <w:rFonts w:eastAsia="Times New Roman" w:cs="Arial"/>
          <w:color w:val="000000" w:themeColor="text1"/>
          <w:szCs w:val="24"/>
          <w:lang w:eastAsia="en-GB"/>
        </w:rPr>
        <w:t xml:space="preserve"> make a decision about the change they may be affected by. Making sure documents are as accessible as they can be is a key factor in allowing as many people as possible to be involved. If a document meets people’s needs, they are better equipped to take part.</w:t>
      </w:r>
    </w:p>
    <w:p w14:paraId="63A6761C" w14:textId="77777777" w:rsidR="00641ABD" w:rsidRDefault="00641ABD" w:rsidP="000854E9">
      <w:pPr>
        <w:spacing w:after="0"/>
        <w:rPr>
          <w:rFonts w:eastAsia="Times New Roman" w:cs="Arial"/>
          <w:color w:val="000000" w:themeColor="text1"/>
          <w:szCs w:val="24"/>
          <w:lang w:eastAsia="en-GB"/>
        </w:rPr>
      </w:pPr>
    </w:p>
    <w:p w14:paraId="7EA88446" w14:textId="6965D46F" w:rsidR="009D78E1" w:rsidRDefault="00641ABD" w:rsidP="000854E9">
      <w:pPr>
        <w:spacing w:after="0"/>
        <w:rPr>
          <w:rFonts w:eastAsia="Times New Roman" w:cs="Arial"/>
          <w:color w:val="000000" w:themeColor="text1"/>
          <w:szCs w:val="24"/>
          <w:lang w:eastAsia="en-GB"/>
        </w:rPr>
      </w:pPr>
      <w:r>
        <w:rPr>
          <w:rFonts w:eastAsia="Times New Roman" w:cs="Arial"/>
          <w:color w:val="000000" w:themeColor="text1"/>
          <w:szCs w:val="24"/>
          <w:lang w:eastAsia="en-GB"/>
        </w:rPr>
        <w:t xml:space="preserve">In this guidance, there are some key </w:t>
      </w:r>
      <w:hyperlink w:anchor="_Top_tips" w:history="1">
        <w:r w:rsidRPr="00641ABD">
          <w:rPr>
            <w:rStyle w:val="Hyperlink"/>
            <w:rFonts w:eastAsia="Times New Roman" w:cs="Arial"/>
            <w:szCs w:val="24"/>
            <w:lang w:eastAsia="en-GB"/>
          </w:rPr>
          <w:t>top tips</w:t>
        </w:r>
      </w:hyperlink>
      <w:r>
        <w:rPr>
          <w:rFonts w:eastAsia="Times New Roman" w:cs="Arial"/>
          <w:color w:val="000000" w:themeColor="text1"/>
          <w:szCs w:val="24"/>
          <w:lang w:eastAsia="en-GB"/>
        </w:rPr>
        <w:t xml:space="preserve"> to make documents as accessible as possible. </w:t>
      </w:r>
      <w:r w:rsidR="009D78E1">
        <w:rPr>
          <w:rFonts w:eastAsia="Times New Roman" w:cs="Arial"/>
          <w:color w:val="000000" w:themeColor="text1"/>
          <w:szCs w:val="24"/>
          <w:lang w:eastAsia="en-GB"/>
        </w:rPr>
        <w:t xml:space="preserve">To meet people’s needs, we should write all our documents with the following in mind. </w:t>
      </w:r>
    </w:p>
    <w:p w14:paraId="3BFFA5A5" w14:textId="77777777" w:rsidR="009D78E1" w:rsidRDefault="009D78E1" w:rsidP="000854E9">
      <w:pPr>
        <w:spacing w:after="0"/>
        <w:rPr>
          <w:rFonts w:eastAsia="Times New Roman" w:cs="Arial"/>
          <w:color w:val="000000" w:themeColor="text1"/>
          <w:szCs w:val="24"/>
          <w:lang w:eastAsia="en-GB"/>
        </w:rPr>
      </w:pPr>
    </w:p>
    <w:p w14:paraId="7FB01592" w14:textId="09B156B2" w:rsidR="00641ABD" w:rsidRPr="00641ABD" w:rsidRDefault="00641ABD" w:rsidP="000854E9">
      <w:pPr>
        <w:pStyle w:val="ListParagraph"/>
        <w:numPr>
          <w:ilvl w:val="0"/>
          <w:numId w:val="26"/>
        </w:numPr>
        <w:spacing w:after="0"/>
        <w:rPr>
          <w:rFonts w:eastAsia="Times New Roman" w:cs="Arial"/>
          <w:color w:val="000000" w:themeColor="text1"/>
          <w:szCs w:val="24"/>
          <w:lang w:eastAsia="en-GB"/>
        </w:rPr>
      </w:pPr>
      <w:r w:rsidRPr="00641ABD">
        <w:rPr>
          <w:rFonts w:eastAsia="Times New Roman" w:cs="Arial"/>
          <w:b/>
          <w:bCs/>
          <w:color w:val="000000" w:themeColor="text1"/>
          <w:szCs w:val="24"/>
          <w:lang w:eastAsia="en-GB"/>
        </w:rPr>
        <w:t>Plain English</w:t>
      </w:r>
      <w:r>
        <w:rPr>
          <w:rFonts w:eastAsia="Times New Roman" w:cs="Arial"/>
          <w:color w:val="000000" w:themeColor="text1"/>
          <w:szCs w:val="24"/>
          <w:lang w:eastAsia="en-GB"/>
        </w:rPr>
        <w:t xml:space="preserve"> – the average national reading age of the country is nine years old. That means we should be writing any public facing documents as though we need it to be understood by a nine-year-old.</w:t>
      </w:r>
    </w:p>
    <w:p w14:paraId="25B377C4" w14:textId="38218E2B" w:rsidR="00A65484" w:rsidRDefault="009D78E1" w:rsidP="000854E9">
      <w:pPr>
        <w:pStyle w:val="ListParagraph"/>
        <w:numPr>
          <w:ilvl w:val="0"/>
          <w:numId w:val="26"/>
        </w:numPr>
        <w:spacing w:after="0"/>
        <w:rPr>
          <w:rFonts w:eastAsia="Times New Roman" w:cs="Arial"/>
          <w:color w:val="000000" w:themeColor="text1"/>
          <w:szCs w:val="24"/>
          <w:lang w:eastAsia="en-GB"/>
        </w:rPr>
      </w:pPr>
      <w:r w:rsidRPr="009D78E1">
        <w:rPr>
          <w:rFonts w:eastAsia="Times New Roman" w:cs="Arial"/>
          <w:b/>
          <w:bCs/>
          <w:color w:val="000000" w:themeColor="text1"/>
          <w:szCs w:val="24"/>
          <w:lang w:eastAsia="en-GB"/>
        </w:rPr>
        <w:t>Web Content Accessibility Guidelines</w:t>
      </w:r>
      <w:r>
        <w:rPr>
          <w:rFonts w:eastAsia="Times New Roman" w:cs="Arial"/>
          <w:color w:val="000000" w:themeColor="text1"/>
          <w:szCs w:val="24"/>
          <w:lang w:eastAsia="en-GB"/>
        </w:rPr>
        <w:t xml:space="preserve"> - a</w:t>
      </w:r>
      <w:r w:rsidRPr="009D78E1">
        <w:rPr>
          <w:rFonts w:eastAsia="Times New Roman" w:cs="Arial"/>
          <w:color w:val="000000" w:themeColor="text1"/>
          <w:szCs w:val="24"/>
          <w:lang w:eastAsia="en-GB"/>
        </w:rPr>
        <w:t xml:space="preserve">ll public organisations (such as the NHS and any commissioned by the NHS services) are required to follow the Web Accessibility requirements which outlines requirements for any content and documents that are published online: </w:t>
      </w:r>
      <w:hyperlink r:id="rId8" w:history="1">
        <w:r w:rsidRPr="009D78E1">
          <w:rPr>
            <w:rStyle w:val="Hyperlink"/>
            <w:rFonts w:eastAsia="Times New Roman" w:cs="Arial"/>
            <w:szCs w:val="24"/>
            <w:lang w:eastAsia="en-GB"/>
          </w:rPr>
          <w:t>https://www.gov.uk/service-manual/helping-people-to-use-your-service/understanding-wcag</w:t>
        </w:r>
      </w:hyperlink>
      <w:r w:rsidRPr="009D78E1">
        <w:rPr>
          <w:rFonts w:eastAsia="Times New Roman" w:cs="Arial"/>
          <w:color w:val="000000" w:themeColor="text1"/>
          <w:szCs w:val="24"/>
          <w:lang w:eastAsia="en-GB"/>
        </w:rPr>
        <w:t xml:space="preserve">. It takes into consideration the accessibility of documents viewed on a computer screen (for people using assistive tools, such as screen readers). </w:t>
      </w:r>
    </w:p>
    <w:p w14:paraId="7A57E4FA" w14:textId="12E8D519" w:rsidR="00641ABD" w:rsidRDefault="00641ABD" w:rsidP="000854E9">
      <w:pPr>
        <w:pStyle w:val="ListParagraph"/>
        <w:numPr>
          <w:ilvl w:val="0"/>
          <w:numId w:val="26"/>
        </w:numPr>
        <w:spacing w:after="0"/>
        <w:rPr>
          <w:rFonts w:eastAsia="Times New Roman" w:cs="Arial"/>
          <w:color w:val="000000" w:themeColor="text1"/>
          <w:szCs w:val="24"/>
          <w:lang w:eastAsia="en-GB"/>
        </w:rPr>
      </w:pPr>
      <w:r>
        <w:rPr>
          <w:rFonts w:eastAsia="Times New Roman" w:cs="Arial"/>
          <w:b/>
          <w:bCs/>
          <w:color w:val="000000" w:themeColor="text1"/>
          <w:szCs w:val="24"/>
          <w:lang w:eastAsia="en-GB"/>
        </w:rPr>
        <w:t xml:space="preserve">Designed documents </w:t>
      </w:r>
      <w:r>
        <w:rPr>
          <w:rFonts w:eastAsia="Times New Roman" w:cs="Arial"/>
          <w:color w:val="000000" w:themeColor="text1"/>
          <w:szCs w:val="24"/>
          <w:lang w:eastAsia="en-GB"/>
        </w:rPr>
        <w:t xml:space="preserve">– if you get a document designed using a graphic designer, it is likely that the documents are not accessible, in these cases a ‘plain-text’ version of the document should accompany any designed document, you can see an example on the Leeds Health and Care Partnership’s website: </w:t>
      </w:r>
      <w:hyperlink r:id="rId9" w:history="1">
        <w:r w:rsidRPr="00F51799">
          <w:rPr>
            <w:rStyle w:val="Hyperlink"/>
            <w:rFonts w:eastAsia="Times New Roman" w:cs="Arial"/>
            <w:szCs w:val="24"/>
            <w:lang w:eastAsia="en-GB"/>
          </w:rPr>
          <w:t>https://www.healthandcareleeds.org/publications/involving-you-2021-2022/</w:t>
        </w:r>
      </w:hyperlink>
      <w:r>
        <w:rPr>
          <w:rFonts w:eastAsia="Times New Roman" w:cs="Arial"/>
          <w:color w:val="000000" w:themeColor="text1"/>
          <w:szCs w:val="24"/>
          <w:lang w:eastAsia="en-GB"/>
        </w:rPr>
        <w:t xml:space="preserve"> </w:t>
      </w:r>
    </w:p>
    <w:p w14:paraId="59AD2A63" w14:textId="77A00C73" w:rsidR="00641ABD" w:rsidRDefault="00641ABD" w:rsidP="000854E9">
      <w:pPr>
        <w:spacing w:after="0"/>
        <w:rPr>
          <w:rFonts w:eastAsia="Times New Roman" w:cs="Arial"/>
          <w:color w:val="000000" w:themeColor="text1"/>
          <w:szCs w:val="24"/>
          <w:lang w:eastAsia="en-GB"/>
        </w:rPr>
      </w:pPr>
    </w:p>
    <w:p w14:paraId="24982004" w14:textId="78D30970" w:rsidR="00641ABD" w:rsidRPr="001120C5" w:rsidRDefault="00641ABD" w:rsidP="000854E9">
      <w:pPr>
        <w:spacing w:after="0"/>
        <w:rPr>
          <w:rFonts w:eastAsia="Times New Roman" w:cs="Arial"/>
          <w:color w:val="000000" w:themeColor="text1"/>
          <w:szCs w:val="24"/>
          <w:lang w:eastAsia="en-GB"/>
        </w:rPr>
      </w:pPr>
      <w:r w:rsidRPr="00DD1A31">
        <w:rPr>
          <w:rFonts w:eastAsia="Times New Roman" w:cs="Arial"/>
          <w:color w:val="000000" w:themeColor="text1"/>
          <w:szCs w:val="24"/>
          <w:lang w:eastAsia="en-GB"/>
        </w:rPr>
        <w:t xml:space="preserve">You can find other useful tools and links to related documents on our Leeds Health and Care Partnership Website here: </w:t>
      </w:r>
      <w:hyperlink r:id="rId10" w:history="1">
        <w:r w:rsidR="00CE756B" w:rsidRPr="00416F81">
          <w:rPr>
            <w:rStyle w:val="Hyperlink"/>
            <w:rFonts w:eastAsia="Times New Roman" w:cs="Arial"/>
            <w:szCs w:val="24"/>
            <w:lang w:eastAsia="en-GB"/>
          </w:rPr>
          <w:t>https://www.healthandcareleeds.org/have-your-say/get-involved/involvement-support/</w:t>
        </w:r>
      </w:hyperlink>
      <w:r w:rsidR="00CE756B">
        <w:rPr>
          <w:rFonts w:eastAsia="Times New Roman" w:cs="Arial"/>
          <w:color w:val="000000" w:themeColor="text1"/>
          <w:szCs w:val="24"/>
          <w:lang w:eastAsia="en-GB"/>
        </w:rPr>
        <w:t xml:space="preserve"> </w:t>
      </w:r>
    </w:p>
    <w:p w14:paraId="520A9283" w14:textId="5ED14C3D" w:rsidR="007B6682" w:rsidRDefault="007B6682" w:rsidP="000854E9">
      <w:pPr>
        <w:rPr>
          <w:rFonts w:eastAsia="Times New Roman" w:cs="Arial"/>
          <w:color w:val="000000" w:themeColor="text1"/>
          <w:szCs w:val="24"/>
          <w:lang w:eastAsia="en-GB"/>
        </w:rPr>
      </w:pPr>
      <w:r>
        <w:rPr>
          <w:rFonts w:eastAsia="Times New Roman" w:cs="Arial"/>
          <w:color w:val="000000" w:themeColor="text1"/>
          <w:szCs w:val="24"/>
          <w:lang w:eastAsia="en-GB"/>
        </w:rPr>
        <w:br w:type="page"/>
      </w:r>
    </w:p>
    <w:p w14:paraId="1E66BC3E" w14:textId="77777777" w:rsidR="00641ABD" w:rsidRDefault="00641ABD" w:rsidP="000854E9">
      <w:pPr>
        <w:spacing w:after="0"/>
        <w:rPr>
          <w:rFonts w:eastAsia="Times New Roman" w:cs="Arial"/>
          <w:color w:val="000000" w:themeColor="text1"/>
          <w:szCs w:val="24"/>
          <w:lang w:eastAsia="en-GB"/>
        </w:rPr>
      </w:pPr>
    </w:p>
    <w:p w14:paraId="47557C32" w14:textId="4ADE3EDB" w:rsidR="00641ABD" w:rsidRPr="00641ABD" w:rsidRDefault="00641ABD" w:rsidP="000854E9">
      <w:pPr>
        <w:pStyle w:val="Heading2"/>
        <w:rPr>
          <w:rFonts w:eastAsia="Times New Roman"/>
          <w:lang w:eastAsia="en-GB"/>
        </w:rPr>
      </w:pPr>
      <w:bookmarkStart w:id="0" w:name="_Top_tips"/>
      <w:bookmarkEnd w:id="0"/>
      <w:r>
        <w:rPr>
          <w:rFonts w:eastAsia="Times New Roman"/>
          <w:lang w:eastAsia="en-GB"/>
        </w:rPr>
        <w:t>Top tips</w:t>
      </w:r>
      <w:r w:rsidR="00697795">
        <w:rPr>
          <w:rFonts w:eastAsia="Times New Roman"/>
          <w:lang w:eastAsia="en-GB"/>
        </w:rPr>
        <w:t xml:space="preserve"> (non-accessible version)</w:t>
      </w:r>
    </w:p>
    <w:p w14:paraId="65F52887" w14:textId="0EDEFFCA" w:rsidR="009D78E1" w:rsidRDefault="007B6682" w:rsidP="000854E9">
      <w:pPr>
        <w:spacing w:after="0"/>
        <w:rPr>
          <w:rFonts w:eastAsia="Times New Roman" w:cs="Arial"/>
          <w:color w:val="000000" w:themeColor="text1"/>
          <w:szCs w:val="24"/>
          <w:lang w:eastAsia="en-GB"/>
        </w:rPr>
      </w:pPr>
      <w:r>
        <w:rPr>
          <w:rFonts w:eastAsia="Times New Roman" w:cs="Arial"/>
          <w:color w:val="000000" w:themeColor="text1"/>
          <w:szCs w:val="24"/>
          <w:lang w:eastAsia="en-GB"/>
        </w:rPr>
        <w:t xml:space="preserve">This section demonstrates, where possible, how things should (or shouldn’t) look. A </w:t>
      </w:r>
      <w:hyperlink w:anchor="_Top_tips_(plain-text" w:history="1">
        <w:r w:rsidRPr="007B6682">
          <w:rPr>
            <w:rStyle w:val="Hyperlink"/>
            <w:rFonts w:eastAsia="Times New Roman" w:cs="Arial"/>
            <w:szCs w:val="24"/>
            <w:lang w:eastAsia="en-GB"/>
          </w:rPr>
          <w:t>plain text</w:t>
        </w:r>
      </w:hyperlink>
      <w:r>
        <w:rPr>
          <w:rFonts w:eastAsia="Times New Roman" w:cs="Arial"/>
          <w:color w:val="000000" w:themeColor="text1"/>
          <w:szCs w:val="24"/>
          <w:lang w:eastAsia="en-GB"/>
        </w:rPr>
        <w:t xml:space="preserve"> version is below. </w:t>
      </w:r>
    </w:p>
    <w:p w14:paraId="33C14198" w14:textId="77777777" w:rsidR="007B6682" w:rsidRDefault="007B6682" w:rsidP="000854E9">
      <w:pPr>
        <w:spacing w:after="0"/>
        <w:rPr>
          <w:rFonts w:eastAsia="Times New Roman" w:cs="Arial"/>
          <w:color w:val="000000" w:themeColor="text1"/>
          <w:szCs w:val="24"/>
          <w:lang w:eastAsia="en-GB"/>
        </w:rPr>
      </w:pPr>
    </w:p>
    <w:p w14:paraId="06E952FA" w14:textId="77777777" w:rsidR="00697795" w:rsidRPr="007B6682" w:rsidRDefault="00697795" w:rsidP="000854E9">
      <w:pPr>
        <w:rPr>
          <w:szCs w:val="24"/>
        </w:rPr>
      </w:pPr>
      <w:r w:rsidRPr="007B6682">
        <w:rPr>
          <w:szCs w:val="24"/>
        </w:rPr>
        <w:t xml:space="preserve">If the </w:t>
      </w:r>
      <w:proofErr w:type="gramStart"/>
      <w:r w:rsidRPr="007B6682">
        <w:rPr>
          <w:szCs w:val="24"/>
        </w:rPr>
        <w:t>document</w:t>
      </w:r>
      <w:proofErr w:type="gramEnd"/>
      <w:r w:rsidRPr="007B6682">
        <w:rPr>
          <w:szCs w:val="24"/>
        </w:rPr>
        <w:t xml:space="preserve"> we want to upload to the website is accessible then we do not need to plain-text it as standard. It can be offered as an alternative format on request.</w:t>
      </w:r>
    </w:p>
    <w:p w14:paraId="4021053B" w14:textId="19531800" w:rsidR="00697795" w:rsidRPr="007B6682" w:rsidRDefault="00697795" w:rsidP="000854E9">
      <w:pPr>
        <w:rPr>
          <w:szCs w:val="24"/>
        </w:rPr>
      </w:pPr>
      <w:r w:rsidRPr="007B6682">
        <w:rPr>
          <w:szCs w:val="24"/>
        </w:rPr>
        <w:t xml:space="preserve">If the document isn’t </w:t>
      </w:r>
      <w:r w:rsidR="007B6682" w:rsidRPr="007B6682">
        <w:rPr>
          <w:szCs w:val="24"/>
        </w:rPr>
        <w:t>accessible,</w:t>
      </w:r>
      <w:r w:rsidRPr="007B6682">
        <w:rPr>
          <w:szCs w:val="24"/>
        </w:rPr>
        <w:t xml:space="preserve"> it needs a plain-text version to accompany it. Given the resource implication in time it takes to plain-text something, our approach should certainly be to make all documents as accessible as they possibly can be, this includes:</w:t>
      </w:r>
    </w:p>
    <w:p w14:paraId="1EEDF3D7" w14:textId="77777777" w:rsidR="00697795" w:rsidRDefault="00697795" w:rsidP="000854E9">
      <w:pPr>
        <w:pStyle w:val="ListParagraph"/>
        <w:numPr>
          <w:ilvl w:val="0"/>
          <w:numId w:val="27"/>
        </w:numPr>
        <w:spacing w:after="120"/>
        <w:contextualSpacing w:val="0"/>
        <w:rPr>
          <w:rFonts w:eastAsia="Times New Roman"/>
          <w:szCs w:val="24"/>
        </w:rPr>
      </w:pPr>
      <w:r>
        <w:rPr>
          <w:rFonts w:eastAsia="Times New Roman"/>
          <w:szCs w:val="24"/>
        </w:rPr>
        <w:t xml:space="preserve">Using </w:t>
      </w:r>
      <w:r>
        <w:rPr>
          <w:rFonts w:eastAsia="Times New Roman"/>
          <w:b/>
          <w:bCs/>
          <w:szCs w:val="24"/>
        </w:rPr>
        <w:t xml:space="preserve">bold </w:t>
      </w:r>
      <w:r>
        <w:rPr>
          <w:rFonts w:eastAsia="Times New Roman"/>
          <w:szCs w:val="24"/>
        </w:rPr>
        <w:t>sparingly, mainly in headings</w:t>
      </w:r>
    </w:p>
    <w:p w14:paraId="29B02EE9" w14:textId="77777777" w:rsidR="00697795" w:rsidRDefault="00697795" w:rsidP="000854E9">
      <w:pPr>
        <w:pStyle w:val="ListParagraph"/>
        <w:numPr>
          <w:ilvl w:val="0"/>
          <w:numId w:val="27"/>
        </w:numPr>
        <w:spacing w:after="120"/>
        <w:contextualSpacing w:val="0"/>
        <w:rPr>
          <w:rFonts w:eastAsia="Times New Roman"/>
          <w:szCs w:val="24"/>
        </w:rPr>
      </w:pPr>
      <w:r>
        <w:rPr>
          <w:rFonts w:eastAsia="Times New Roman"/>
          <w:szCs w:val="24"/>
        </w:rPr>
        <w:t xml:space="preserve">No </w:t>
      </w:r>
      <w:r>
        <w:rPr>
          <w:rFonts w:eastAsia="Times New Roman"/>
          <w:i/>
          <w:iCs/>
          <w:szCs w:val="24"/>
        </w:rPr>
        <w:t>italics</w:t>
      </w:r>
    </w:p>
    <w:p w14:paraId="67047623" w14:textId="77777777" w:rsidR="00697795" w:rsidRDefault="00697795" w:rsidP="000854E9">
      <w:pPr>
        <w:pStyle w:val="ListParagraph"/>
        <w:numPr>
          <w:ilvl w:val="0"/>
          <w:numId w:val="27"/>
        </w:numPr>
        <w:spacing w:after="120"/>
        <w:contextualSpacing w:val="0"/>
        <w:rPr>
          <w:rFonts w:eastAsia="Times New Roman"/>
          <w:szCs w:val="24"/>
        </w:rPr>
      </w:pPr>
      <w:r>
        <w:rPr>
          <w:rFonts w:eastAsia="Times New Roman"/>
          <w:szCs w:val="24"/>
        </w:rPr>
        <w:t xml:space="preserve">No </w:t>
      </w:r>
      <w:r>
        <w:rPr>
          <w:rFonts w:eastAsia="Times New Roman"/>
          <w:szCs w:val="24"/>
          <w:u w:val="single"/>
        </w:rPr>
        <w:t>underlining (hyperlinks is fine)</w:t>
      </w:r>
    </w:p>
    <w:p w14:paraId="31350039" w14:textId="77777777" w:rsidR="00697795" w:rsidRDefault="00697795" w:rsidP="000854E9">
      <w:pPr>
        <w:pStyle w:val="ListParagraph"/>
        <w:numPr>
          <w:ilvl w:val="0"/>
          <w:numId w:val="27"/>
        </w:numPr>
        <w:spacing w:after="120"/>
        <w:contextualSpacing w:val="0"/>
        <w:rPr>
          <w:rFonts w:eastAsia="Times New Roman"/>
          <w:szCs w:val="24"/>
        </w:rPr>
      </w:pPr>
      <w:r>
        <w:rPr>
          <w:rFonts w:eastAsia="Times New Roman"/>
          <w:szCs w:val="24"/>
        </w:rPr>
        <w:t xml:space="preserve">Correct use of </w:t>
      </w:r>
      <w:r>
        <w:rPr>
          <w:rFonts w:eastAsia="Times New Roman"/>
          <w:color w:val="4472C4"/>
          <w:szCs w:val="24"/>
          <w:u w:val="single"/>
        </w:rPr>
        <w:t>hyperlinks</w:t>
      </w:r>
      <w:r>
        <w:rPr>
          <w:rFonts w:eastAsia="Times New Roman"/>
          <w:szCs w:val="24"/>
        </w:rPr>
        <w:t>:</w:t>
      </w:r>
    </w:p>
    <w:p w14:paraId="59564693" w14:textId="149DA6F9"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 xml:space="preserve">If online only, can be hyperlinked in the words for what you’re referring to, such as </w:t>
      </w:r>
      <w:hyperlink r:id="rId11" w:history="1">
        <w:r w:rsidRPr="00CE756B">
          <w:rPr>
            <w:rStyle w:val="Hyperlink"/>
            <w:rFonts w:eastAsia="Times New Roman"/>
            <w:szCs w:val="24"/>
          </w:rPr>
          <w:t>Leeds Health and Care Par</w:t>
        </w:r>
        <w:r w:rsidRPr="00CE756B">
          <w:rPr>
            <w:rStyle w:val="Hyperlink"/>
            <w:rFonts w:eastAsia="Times New Roman"/>
            <w:szCs w:val="24"/>
          </w:rPr>
          <w:t>t</w:t>
        </w:r>
        <w:r w:rsidRPr="00CE756B">
          <w:rPr>
            <w:rStyle w:val="Hyperlink"/>
            <w:rFonts w:eastAsia="Times New Roman"/>
            <w:szCs w:val="24"/>
          </w:rPr>
          <w:t>nership</w:t>
        </w:r>
      </w:hyperlink>
    </w:p>
    <w:p w14:paraId="5DDE5443" w14:textId="57D52965"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If document could be in print, it needs to be written out, such as Leeds Health and Care Partnership website (</w:t>
      </w:r>
      <w:hyperlink r:id="rId12" w:history="1">
        <w:r w:rsidR="00CE756B" w:rsidRPr="00CE756B">
          <w:rPr>
            <w:rStyle w:val="Hyperlink"/>
            <w:rFonts w:eastAsia="Times New Roman"/>
            <w:szCs w:val="24"/>
          </w:rPr>
          <w:t>https://www.healthandcareleeds.org/</w:t>
        </w:r>
      </w:hyperlink>
      <w:r>
        <w:rPr>
          <w:rFonts w:eastAsia="Times New Roman"/>
          <w:szCs w:val="24"/>
        </w:rPr>
        <w:t>)</w:t>
      </w:r>
    </w:p>
    <w:p w14:paraId="35536688" w14:textId="68144822" w:rsidR="00697795" w:rsidRDefault="00697795" w:rsidP="000854E9">
      <w:pPr>
        <w:pStyle w:val="ListParagraph"/>
        <w:numPr>
          <w:ilvl w:val="0"/>
          <w:numId w:val="27"/>
        </w:numPr>
        <w:spacing w:after="120"/>
        <w:contextualSpacing w:val="0"/>
        <w:rPr>
          <w:rFonts w:eastAsia="Times New Roman"/>
          <w:szCs w:val="24"/>
        </w:rPr>
      </w:pPr>
      <w:r>
        <w:rPr>
          <w:rFonts w:eastAsia="Times New Roman"/>
          <w:szCs w:val="24"/>
        </w:rPr>
        <w:t>We can use tables, but they need to be simple (not split or merge cells that may make it confusing for assistive technology)</w:t>
      </w:r>
    </w:p>
    <w:p w14:paraId="6D20372F" w14:textId="1384E6B2" w:rsidR="007B6682" w:rsidRDefault="007B6682" w:rsidP="000854E9">
      <w:pPr>
        <w:pStyle w:val="Heading3"/>
        <w:rPr>
          <w:rFonts w:eastAsia="Times New Roman"/>
        </w:rPr>
      </w:pPr>
      <w:r>
        <w:rPr>
          <w:rFonts w:eastAsia="Times New Roman"/>
        </w:rPr>
        <w:t>Simple table</w:t>
      </w:r>
    </w:p>
    <w:tbl>
      <w:tblPr>
        <w:tblStyle w:val="TableGrid"/>
        <w:tblW w:w="0" w:type="auto"/>
        <w:tblLook w:val="04A0" w:firstRow="1" w:lastRow="0" w:firstColumn="1" w:lastColumn="0" w:noHBand="0" w:noVBand="1"/>
      </w:tblPr>
      <w:tblGrid>
        <w:gridCol w:w="2463"/>
        <w:gridCol w:w="2463"/>
        <w:gridCol w:w="2464"/>
        <w:gridCol w:w="2464"/>
      </w:tblGrid>
      <w:tr w:rsidR="007B6682" w14:paraId="6F0796D6" w14:textId="77777777" w:rsidTr="007B6682">
        <w:tc>
          <w:tcPr>
            <w:tcW w:w="2463" w:type="dxa"/>
          </w:tcPr>
          <w:p w14:paraId="28413027" w14:textId="77777777" w:rsidR="007B6682" w:rsidRDefault="007B6682" w:rsidP="000854E9">
            <w:pPr>
              <w:spacing w:after="120" w:line="276" w:lineRule="auto"/>
              <w:rPr>
                <w:rFonts w:eastAsia="Times New Roman"/>
                <w:szCs w:val="24"/>
              </w:rPr>
            </w:pPr>
          </w:p>
        </w:tc>
        <w:tc>
          <w:tcPr>
            <w:tcW w:w="2463" w:type="dxa"/>
          </w:tcPr>
          <w:p w14:paraId="67E11C89" w14:textId="77777777" w:rsidR="007B6682" w:rsidRDefault="007B6682" w:rsidP="000854E9">
            <w:pPr>
              <w:spacing w:after="120" w:line="276" w:lineRule="auto"/>
              <w:rPr>
                <w:rFonts w:eastAsia="Times New Roman"/>
                <w:szCs w:val="24"/>
              </w:rPr>
            </w:pPr>
          </w:p>
        </w:tc>
        <w:tc>
          <w:tcPr>
            <w:tcW w:w="2464" w:type="dxa"/>
          </w:tcPr>
          <w:p w14:paraId="4210A1D7" w14:textId="77777777" w:rsidR="007B6682" w:rsidRDefault="007B6682" w:rsidP="000854E9">
            <w:pPr>
              <w:spacing w:after="120" w:line="276" w:lineRule="auto"/>
              <w:rPr>
                <w:rFonts w:eastAsia="Times New Roman"/>
                <w:szCs w:val="24"/>
              </w:rPr>
            </w:pPr>
          </w:p>
        </w:tc>
        <w:tc>
          <w:tcPr>
            <w:tcW w:w="2464" w:type="dxa"/>
          </w:tcPr>
          <w:p w14:paraId="131D886E" w14:textId="77777777" w:rsidR="007B6682" w:rsidRDefault="007B6682" w:rsidP="000854E9">
            <w:pPr>
              <w:spacing w:after="120" w:line="276" w:lineRule="auto"/>
              <w:rPr>
                <w:rFonts w:eastAsia="Times New Roman"/>
                <w:szCs w:val="24"/>
              </w:rPr>
            </w:pPr>
          </w:p>
        </w:tc>
      </w:tr>
      <w:tr w:rsidR="007B6682" w14:paraId="5C1FF0D8" w14:textId="77777777" w:rsidTr="007B6682">
        <w:tc>
          <w:tcPr>
            <w:tcW w:w="2463" w:type="dxa"/>
          </w:tcPr>
          <w:p w14:paraId="11327666" w14:textId="77777777" w:rsidR="007B6682" w:rsidRDefault="007B6682" w:rsidP="000854E9">
            <w:pPr>
              <w:spacing w:after="120" w:line="276" w:lineRule="auto"/>
              <w:rPr>
                <w:rFonts w:eastAsia="Times New Roman"/>
                <w:szCs w:val="24"/>
              </w:rPr>
            </w:pPr>
          </w:p>
        </w:tc>
        <w:tc>
          <w:tcPr>
            <w:tcW w:w="2463" w:type="dxa"/>
          </w:tcPr>
          <w:p w14:paraId="57F4D4D6" w14:textId="77777777" w:rsidR="007B6682" w:rsidRDefault="007B6682" w:rsidP="000854E9">
            <w:pPr>
              <w:spacing w:after="120" w:line="276" w:lineRule="auto"/>
              <w:rPr>
                <w:rFonts w:eastAsia="Times New Roman"/>
                <w:szCs w:val="24"/>
              </w:rPr>
            </w:pPr>
          </w:p>
        </w:tc>
        <w:tc>
          <w:tcPr>
            <w:tcW w:w="2464" w:type="dxa"/>
          </w:tcPr>
          <w:p w14:paraId="6695EEE8" w14:textId="77777777" w:rsidR="007B6682" w:rsidRDefault="007B6682" w:rsidP="000854E9">
            <w:pPr>
              <w:spacing w:after="120" w:line="276" w:lineRule="auto"/>
              <w:rPr>
                <w:rFonts w:eastAsia="Times New Roman"/>
                <w:szCs w:val="24"/>
              </w:rPr>
            </w:pPr>
          </w:p>
        </w:tc>
        <w:tc>
          <w:tcPr>
            <w:tcW w:w="2464" w:type="dxa"/>
          </w:tcPr>
          <w:p w14:paraId="20FB19F8" w14:textId="77777777" w:rsidR="007B6682" w:rsidRDefault="007B6682" w:rsidP="000854E9">
            <w:pPr>
              <w:spacing w:after="120" w:line="276" w:lineRule="auto"/>
              <w:rPr>
                <w:rFonts w:eastAsia="Times New Roman"/>
                <w:szCs w:val="24"/>
              </w:rPr>
            </w:pPr>
          </w:p>
        </w:tc>
      </w:tr>
    </w:tbl>
    <w:p w14:paraId="6C92E931" w14:textId="77777777" w:rsidR="007B6682" w:rsidRPr="007B6682" w:rsidRDefault="007B6682" w:rsidP="000854E9">
      <w:pPr>
        <w:spacing w:after="120"/>
        <w:rPr>
          <w:rFonts w:eastAsia="Times New Roman"/>
          <w:szCs w:val="24"/>
        </w:rPr>
      </w:pPr>
    </w:p>
    <w:p w14:paraId="2AB19B01" w14:textId="41B213A5" w:rsidR="007B6682" w:rsidRDefault="00697795" w:rsidP="000854E9">
      <w:pPr>
        <w:pStyle w:val="ListParagraph"/>
        <w:numPr>
          <w:ilvl w:val="1"/>
          <w:numId w:val="27"/>
        </w:numPr>
        <w:spacing w:after="120"/>
        <w:contextualSpacing w:val="0"/>
        <w:rPr>
          <w:rFonts w:eastAsia="Times New Roman"/>
          <w:szCs w:val="24"/>
        </w:rPr>
      </w:pPr>
      <w:r>
        <w:rPr>
          <w:rFonts w:eastAsia="Times New Roman"/>
          <w:szCs w:val="24"/>
        </w:rPr>
        <w:t xml:space="preserve">If a particular cell in a table gets too long (like a lot of bullet points) we can use another row for the remaining text, repeat the information used previously and white </w:t>
      </w:r>
      <w:r w:rsidR="007B6682">
        <w:rPr>
          <w:rFonts w:eastAsia="Times New Roman"/>
          <w:szCs w:val="24"/>
        </w:rPr>
        <w:t>out:</w:t>
      </w:r>
      <w:r>
        <w:rPr>
          <w:rFonts w:eastAsia="Times New Roman"/>
          <w:szCs w:val="24"/>
        </w:rPr>
        <w:t xml:space="preserve"> </w:t>
      </w:r>
    </w:p>
    <w:p w14:paraId="5B91413A" w14:textId="7F2B960B" w:rsidR="00697795" w:rsidRDefault="00697795" w:rsidP="000854E9">
      <w:pPr>
        <w:pStyle w:val="ListParagraph"/>
        <w:numPr>
          <w:ilvl w:val="2"/>
          <w:numId w:val="27"/>
        </w:numPr>
        <w:spacing w:after="120"/>
        <w:contextualSpacing w:val="0"/>
        <w:rPr>
          <w:rFonts w:eastAsia="Times New Roman"/>
          <w:szCs w:val="24"/>
        </w:rPr>
      </w:pPr>
      <w:r>
        <w:rPr>
          <w:rFonts w:eastAsia="Times New Roman"/>
          <w:szCs w:val="24"/>
        </w:rPr>
        <w:t>using white text colour and white line dividers</w:t>
      </w:r>
      <w:r w:rsidR="007B6682">
        <w:rPr>
          <w:rFonts w:eastAsia="Times New Roman"/>
          <w:szCs w:val="24"/>
        </w:rPr>
        <w:t>, go to ‘Table properties &gt; ‘Borders and shading’ and use ‘custom’, select white colour and the correct line to ‘white out’</w:t>
      </w:r>
      <w:r>
        <w:rPr>
          <w:rFonts w:eastAsia="Times New Roman"/>
          <w:szCs w:val="24"/>
        </w:rPr>
        <w:t xml:space="preserve"> to provide screen readers with the information needed but without making the aesthetic more confusing for readers</w:t>
      </w:r>
      <w:r w:rsidR="007B6682">
        <w:rPr>
          <w:rFonts w:eastAsia="Times New Roman"/>
          <w:szCs w:val="24"/>
        </w:rPr>
        <w:t>.</w:t>
      </w:r>
    </w:p>
    <w:p w14:paraId="33514E59" w14:textId="48FBFDA9" w:rsidR="007B6682" w:rsidRDefault="007B6682" w:rsidP="000854E9">
      <w:pPr>
        <w:pStyle w:val="Heading3"/>
        <w:rPr>
          <w:rFonts w:eastAsia="Times New Roman"/>
        </w:rPr>
      </w:pPr>
      <w:r>
        <w:rPr>
          <w:rFonts w:eastAsia="Times New Roman"/>
        </w:rPr>
        <w:t>Managing a table if a cell is too long (highlight the text in the boxes and change the colour to see what’s there)</w:t>
      </w:r>
      <w:r w:rsidR="007465E5">
        <w:rPr>
          <w:rFonts w:eastAsia="Times New Roman"/>
        </w:rPr>
        <w:t xml:space="preserve"> – the table used is the same as above!</w:t>
      </w:r>
    </w:p>
    <w:tbl>
      <w:tblPr>
        <w:tblStyle w:val="TableGrid"/>
        <w:tblW w:w="0" w:type="auto"/>
        <w:tblBorders>
          <w:insideH w:val="none" w:sz="0" w:space="0" w:color="auto"/>
        </w:tblBorders>
        <w:tblLook w:val="04A0" w:firstRow="1" w:lastRow="0" w:firstColumn="1" w:lastColumn="0" w:noHBand="0" w:noVBand="1"/>
      </w:tblPr>
      <w:tblGrid>
        <w:gridCol w:w="2463"/>
        <w:gridCol w:w="2463"/>
        <w:gridCol w:w="2464"/>
        <w:gridCol w:w="2464"/>
      </w:tblGrid>
      <w:tr w:rsidR="007B6682" w14:paraId="53D9A39D" w14:textId="77777777" w:rsidTr="007B6682">
        <w:tc>
          <w:tcPr>
            <w:tcW w:w="2463" w:type="dxa"/>
          </w:tcPr>
          <w:p w14:paraId="1541B4F1" w14:textId="31FF90B3" w:rsidR="007B6682" w:rsidRDefault="007B6682" w:rsidP="000854E9">
            <w:pPr>
              <w:spacing w:after="120" w:line="276" w:lineRule="auto"/>
              <w:rPr>
                <w:rFonts w:eastAsia="Times New Roman"/>
                <w:szCs w:val="24"/>
              </w:rPr>
            </w:pPr>
            <w:r>
              <w:rPr>
                <w:rFonts w:eastAsia="Times New Roman"/>
                <w:szCs w:val="24"/>
              </w:rPr>
              <w:t xml:space="preserve">Test </w:t>
            </w:r>
            <w:r w:rsidRPr="007B6682">
              <w:rPr>
                <w:rFonts w:eastAsia="Times New Roman"/>
                <w:color w:val="FFFFFF" w:themeColor="background1"/>
                <w:szCs w:val="24"/>
              </w:rPr>
              <w:t>(1 of 2)</w:t>
            </w:r>
          </w:p>
        </w:tc>
        <w:tc>
          <w:tcPr>
            <w:tcW w:w="2463" w:type="dxa"/>
          </w:tcPr>
          <w:p w14:paraId="14C731A8" w14:textId="45FD0FE4" w:rsidR="007B6682" w:rsidRDefault="007B6682" w:rsidP="000854E9">
            <w:pPr>
              <w:spacing w:after="120" w:line="276" w:lineRule="auto"/>
              <w:rPr>
                <w:rFonts w:eastAsia="Times New Roman"/>
                <w:szCs w:val="24"/>
              </w:rPr>
            </w:pPr>
            <w:r>
              <w:rPr>
                <w:rFonts w:eastAsia="Times New Roman"/>
                <w:szCs w:val="24"/>
              </w:rPr>
              <w:t>Highlight the text</w:t>
            </w:r>
          </w:p>
        </w:tc>
        <w:tc>
          <w:tcPr>
            <w:tcW w:w="2464" w:type="dxa"/>
          </w:tcPr>
          <w:p w14:paraId="38C8C509" w14:textId="4B29E0CA" w:rsidR="007B6682" w:rsidRDefault="007B6682" w:rsidP="000854E9">
            <w:pPr>
              <w:spacing w:after="120" w:line="276" w:lineRule="auto"/>
              <w:rPr>
                <w:rFonts w:eastAsia="Times New Roman"/>
                <w:szCs w:val="24"/>
              </w:rPr>
            </w:pPr>
            <w:r>
              <w:rPr>
                <w:rFonts w:eastAsia="Times New Roman"/>
                <w:szCs w:val="24"/>
              </w:rPr>
              <w:t>2023</w:t>
            </w:r>
          </w:p>
        </w:tc>
        <w:tc>
          <w:tcPr>
            <w:tcW w:w="2464" w:type="dxa"/>
          </w:tcPr>
          <w:p w14:paraId="093BBD4B" w14:textId="69AA4F04" w:rsidR="007B6682" w:rsidRDefault="007B6682" w:rsidP="000854E9">
            <w:pPr>
              <w:spacing w:after="120" w:line="276" w:lineRule="auto"/>
              <w:rPr>
                <w:rFonts w:eastAsia="Times New Roman"/>
                <w:szCs w:val="24"/>
              </w:rPr>
            </w:pPr>
            <w:r>
              <w:rPr>
                <w:rFonts w:eastAsia="Times New Roman"/>
                <w:szCs w:val="24"/>
              </w:rPr>
              <w:t xml:space="preserve">There’s maybe too </w:t>
            </w:r>
          </w:p>
        </w:tc>
      </w:tr>
      <w:tr w:rsidR="007B6682" w14:paraId="142BA0ED" w14:textId="77777777" w:rsidTr="007B6682">
        <w:tc>
          <w:tcPr>
            <w:tcW w:w="2463" w:type="dxa"/>
          </w:tcPr>
          <w:p w14:paraId="5F668ECE" w14:textId="06F58D57" w:rsidR="007B6682" w:rsidRDefault="007B6682" w:rsidP="000854E9">
            <w:pPr>
              <w:spacing w:after="120" w:line="276" w:lineRule="auto"/>
              <w:rPr>
                <w:rFonts w:eastAsia="Times New Roman"/>
                <w:szCs w:val="24"/>
              </w:rPr>
            </w:pPr>
            <w:r w:rsidRPr="007B6682">
              <w:rPr>
                <w:rFonts w:eastAsia="Times New Roman"/>
                <w:color w:val="FFFFFF" w:themeColor="background1"/>
                <w:szCs w:val="24"/>
              </w:rPr>
              <w:t>Test (2 of 2)</w:t>
            </w:r>
          </w:p>
        </w:tc>
        <w:tc>
          <w:tcPr>
            <w:tcW w:w="2463" w:type="dxa"/>
          </w:tcPr>
          <w:p w14:paraId="7C816DB1" w14:textId="7C19B3DE" w:rsidR="007B6682" w:rsidRDefault="007B6682" w:rsidP="000854E9">
            <w:pPr>
              <w:spacing w:after="120" w:line="276" w:lineRule="auto"/>
              <w:rPr>
                <w:rFonts w:eastAsia="Times New Roman"/>
                <w:szCs w:val="24"/>
              </w:rPr>
            </w:pPr>
            <w:r w:rsidRPr="007B6682">
              <w:rPr>
                <w:rFonts w:eastAsia="Times New Roman"/>
                <w:color w:val="FFFFFF" w:themeColor="background1"/>
                <w:szCs w:val="24"/>
              </w:rPr>
              <w:t>Make the text black</w:t>
            </w:r>
          </w:p>
        </w:tc>
        <w:tc>
          <w:tcPr>
            <w:tcW w:w="2464" w:type="dxa"/>
          </w:tcPr>
          <w:p w14:paraId="0C5A1EFB" w14:textId="77777777" w:rsidR="007B6682" w:rsidRDefault="007B6682" w:rsidP="000854E9">
            <w:pPr>
              <w:spacing w:after="120" w:line="276" w:lineRule="auto"/>
              <w:rPr>
                <w:rFonts w:eastAsia="Times New Roman"/>
                <w:szCs w:val="24"/>
              </w:rPr>
            </w:pPr>
          </w:p>
        </w:tc>
        <w:tc>
          <w:tcPr>
            <w:tcW w:w="2464" w:type="dxa"/>
          </w:tcPr>
          <w:p w14:paraId="78634A70" w14:textId="01B1848F" w:rsidR="007B6682" w:rsidRDefault="007B6682" w:rsidP="000854E9">
            <w:pPr>
              <w:spacing w:after="120" w:line="276" w:lineRule="auto"/>
              <w:rPr>
                <w:rFonts w:eastAsia="Times New Roman"/>
                <w:szCs w:val="24"/>
              </w:rPr>
            </w:pPr>
            <w:r>
              <w:rPr>
                <w:rFonts w:eastAsia="Times New Roman"/>
                <w:szCs w:val="24"/>
              </w:rPr>
              <w:t>much information</w:t>
            </w:r>
          </w:p>
        </w:tc>
      </w:tr>
    </w:tbl>
    <w:p w14:paraId="4FF5AC4D" w14:textId="77777777" w:rsidR="007B6682" w:rsidRPr="007B6682" w:rsidRDefault="007B6682" w:rsidP="000854E9">
      <w:pPr>
        <w:spacing w:after="120"/>
        <w:rPr>
          <w:rFonts w:eastAsia="Times New Roman"/>
          <w:szCs w:val="24"/>
        </w:rPr>
      </w:pPr>
    </w:p>
    <w:p w14:paraId="6E803565" w14:textId="2AA99BA8"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Tables also need to have the headers at the top of each page, easily done in the ‘Table layout’ option at the top of the menu</w:t>
      </w:r>
      <w:r w:rsidR="007B6682">
        <w:rPr>
          <w:rFonts w:eastAsia="Times New Roman"/>
          <w:szCs w:val="24"/>
        </w:rPr>
        <w:t>, using ‘repeat header row’.</w:t>
      </w:r>
    </w:p>
    <w:p w14:paraId="47C55139" w14:textId="77777777" w:rsidR="000854E9" w:rsidRPr="000854E9" w:rsidRDefault="000854E9" w:rsidP="000854E9">
      <w:pPr>
        <w:spacing w:after="120"/>
        <w:rPr>
          <w:rFonts w:eastAsia="Times New Roman"/>
          <w:szCs w:val="24"/>
        </w:rPr>
      </w:pPr>
    </w:p>
    <w:p w14:paraId="478D500A" w14:textId="77777777" w:rsidR="00697795" w:rsidRDefault="00697795" w:rsidP="000854E9">
      <w:pPr>
        <w:pStyle w:val="ListParagraph"/>
        <w:numPr>
          <w:ilvl w:val="0"/>
          <w:numId w:val="27"/>
        </w:numPr>
        <w:spacing w:after="120"/>
        <w:contextualSpacing w:val="0"/>
        <w:rPr>
          <w:rFonts w:eastAsia="Times New Roman"/>
          <w:szCs w:val="24"/>
        </w:rPr>
      </w:pPr>
      <w:r>
        <w:rPr>
          <w:rFonts w:eastAsia="Times New Roman"/>
          <w:szCs w:val="24"/>
        </w:rPr>
        <w:t>Images all need alt text (description of what the image is)</w:t>
      </w:r>
    </w:p>
    <w:p w14:paraId="13445C4A" w14:textId="6F23E53D"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This includes header images</w:t>
      </w:r>
      <w:r w:rsidR="000854E9">
        <w:rPr>
          <w:rFonts w:eastAsia="Times New Roman"/>
          <w:szCs w:val="24"/>
        </w:rPr>
        <w:t xml:space="preserve"> </w:t>
      </w:r>
      <w:r>
        <w:rPr>
          <w:rFonts w:eastAsia="Times New Roman"/>
          <w:szCs w:val="24"/>
        </w:rPr>
        <w:t xml:space="preserve">/ </w:t>
      </w:r>
      <w:r w:rsidR="000854E9">
        <w:rPr>
          <w:rFonts w:eastAsia="Times New Roman"/>
          <w:szCs w:val="24"/>
        </w:rPr>
        <w:t>logos.</w:t>
      </w:r>
    </w:p>
    <w:p w14:paraId="40952F64" w14:textId="3DE73985"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 xml:space="preserve">You can set alt text on images separately to a </w:t>
      </w:r>
      <w:r w:rsidR="000854E9">
        <w:rPr>
          <w:rFonts w:eastAsia="Times New Roman"/>
          <w:szCs w:val="24"/>
        </w:rPr>
        <w:t>document,</w:t>
      </w:r>
      <w:r>
        <w:rPr>
          <w:rFonts w:eastAsia="Times New Roman"/>
          <w:szCs w:val="24"/>
        </w:rPr>
        <w:t xml:space="preserve"> so they already have the alt text included when you include your image.</w:t>
      </w:r>
    </w:p>
    <w:p w14:paraId="3647E51F" w14:textId="2C68A0E4"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 xml:space="preserve">If the image is too text heavy / hard to describe to include in the alt text then an accompanying text version needs to be included (either directly underneath the image or as an Appendix, the image can also be the item that is </w:t>
      </w:r>
      <w:proofErr w:type="spellStart"/>
      <w:r>
        <w:rPr>
          <w:rFonts w:eastAsia="Times New Roman"/>
          <w:szCs w:val="24"/>
        </w:rPr>
        <w:t>appendixed</w:t>
      </w:r>
      <w:proofErr w:type="spellEnd"/>
      <w:r>
        <w:rPr>
          <w:rFonts w:eastAsia="Times New Roman"/>
          <w:szCs w:val="24"/>
        </w:rPr>
        <w:t>).</w:t>
      </w:r>
    </w:p>
    <w:p w14:paraId="7F2DAF46" w14:textId="77777777" w:rsidR="00697795" w:rsidRDefault="00697795" w:rsidP="000854E9">
      <w:pPr>
        <w:pStyle w:val="ListParagraph"/>
        <w:numPr>
          <w:ilvl w:val="2"/>
          <w:numId w:val="27"/>
        </w:numPr>
        <w:spacing w:after="120"/>
        <w:contextualSpacing w:val="0"/>
        <w:rPr>
          <w:rFonts w:eastAsia="Times New Roman"/>
          <w:szCs w:val="24"/>
        </w:rPr>
      </w:pPr>
      <w:r>
        <w:rPr>
          <w:rFonts w:eastAsia="Times New Roman"/>
          <w:szCs w:val="24"/>
        </w:rPr>
        <w:t xml:space="preserve">You can use the ‘bookmark’ feature to link someone to said appendix item by clicking an internal link. </w:t>
      </w:r>
    </w:p>
    <w:p w14:paraId="16AA088B" w14:textId="77777777" w:rsidR="00697795" w:rsidRDefault="00697795" w:rsidP="000854E9">
      <w:pPr>
        <w:pStyle w:val="ListParagraph"/>
        <w:numPr>
          <w:ilvl w:val="0"/>
          <w:numId w:val="27"/>
        </w:numPr>
        <w:spacing w:after="120"/>
        <w:contextualSpacing w:val="0"/>
        <w:rPr>
          <w:rFonts w:eastAsia="Times New Roman"/>
          <w:szCs w:val="24"/>
        </w:rPr>
      </w:pPr>
      <w:r>
        <w:rPr>
          <w:rFonts w:eastAsia="Times New Roman"/>
          <w:szCs w:val="24"/>
        </w:rPr>
        <w:t>Capitalisation</w:t>
      </w:r>
    </w:p>
    <w:p w14:paraId="14167692" w14:textId="3C1A1DAB"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 xml:space="preserve">Should </w:t>
      </w:r>
      <w:r w:rsidR="007465E5">
        <w:rPr>
          <w:rFonts w:eastAsia="Times New Roman"/>
          <w:szCs w:val="24"/>
        </w:rPr>
        <w:t>G</w:t>
      </w:r>
      <w:r>
        <w:rPr>
          <w:rFonts w:eastAsia="Times New Roman"/>
          <w:szCs w:val="24"/>
        </w:rPr>
        <w:t xml:space="preserve">enerally </w:t>
      </w:r>
      <w:r w:rsidR="007465E5">
        <w:rPr>
          <w:rFonts w:eastAsia="Times New Roman"/>
          <w:szCs w:val="24"/>
        </w:rPr>
        <w:t>B</w:t>
      </w:r>
      <w:r>
        <w:rPr>
          <w:rFonts w:eastAsia="Times New Roman"/>
          <w:szCs w:val="24"/>
        </w:rPr>
        <w:t xml:space="preserve">e </w:t>
      </w:r>
      <w:r w:rsidR="007465E5">
        <w:rPr>
          <w:rFonts w:eastAsia="Times New Roman"/>
          <w:szCs w:val="24"/>
        </w:rPr>
        <w:t>A</w:t>
      </w:r>
      <w:r>
        <w:rPr>
          <w:rFonts w:eastAsia="Times New Roman"/>
          <w:szCs w:val="24"/>
        </w:rPr>
        <w:t xml:space="preserve">voided, </w:t>
      </w:r>
      <w:r w:rsidR="007465E5">
        <w:rPr>
          <w:rFonts w:eastAsia="Times New Roman"/>
          <w:szCs w:val="24"/>
        </w:rPr>
        <w:t>E</w:t>
      </w:r>
      <w:r>
        <w:rPr>
          <w:rFonts w:eastAsia="Times New Roman"/>
          <w:szCs w:val="24"/>
        </w:rPr>
        <w:t xml:space="preserve">ven </w:t>
      </w:r>
      <w:proofErr w:type="gramStart"/>
      <w:r w:rsidR="007465E5">
        <w:rPr>
          <w:rFonts w:eastAsia="Times New Roman"/>
          <w:szCs w:val="24"/>
        </w:rPr>
        <w:t>I</w:t>
      </w:r>
      <w:r>
        <w:rPr>
          <w:rFonts w:eastAsia="Times New Roman"/>
          <w:szCs w:val="24"/>
        </w:rPr>
        <w:t>n</w:t>
      </w:r>
      <w:proofErr w:type="gramEnd"/>
      <w:r>
        <w:rPr>
          <w:rFonts w:eastAsia="Times New Roman"/>
          <w:szCs w:val="24"/>
        </w:rPr>
        <w:t xml:space="preserve"> </w:t>
      </w:r>
      <w:r w:rsidR="007465E5">
        <w:rPr>
          <w:rFonts w:eastAsia="Times New Roman"/>
          <w:szCs w:val="24"/>
        </w:rPr>
        <w:t>M</w:t>
      </w:r>
      <w:r>
        <w:rPr>
          <w:rFonts w:eastAsia="Times New Roman"/>
          <w:szCs w:val="24"/>
        </w:rPr>
        <w:t xml:space="preserve">ost </w:t>
      </w:r>
      <w:r w:rsidR="007465E5">
        <w:rPr>
          <w:rFonts w:eastAsia="Times New Roman"/>
          <w:szCs w:val="24"/>
        </w:rPr>
        <w:t>H</w:t>
      </w:r>
      <w:r>
        <w:rPr>
          <w:rFonts w:eastAsia="Times New Roman"/>
          <w:szCs w:val="24"/>
        </w:rPr>
        <w:t xml:space="preserve">eadings, </w:t>
      </w:r>
      <w:r w:rsidR="007465E5">
        <w:rPr>
          <w:rFonts w:eastAsia="Times New Roman"/>
          <w:szCs w:val="24"/>
        </w:rPr>
        <w:t>E</w:t>
      </w:r>
      <w:r>
        <w:rPr>
          <w:rFonts w:eastAsia="Times New Roman"/>
          <w:szCs w:val="24"/>
        </w:rPr>
        <w:t xml:space="preserve">specially </w:t>
      </w:r>
      <w:r w:rsidR="007465E5">
        <w:rPr>
          <w:rFonts w:eastAsia="Times New Roman"/>
          <w:szCs w:val="24"/>
        </w:rPr>
        <w:t>M</w:t>
      </w:r>
      <w:r>
        <w:rPr>
          <w:rFonts w:eastAsia="Times New Roman"/>
          <w:szCs w:val="24"/>
        </w:rPr>
        <w:t>id-</w:t>
      </w:r>
      <w:r w:rsidR="007465E5">
        <w:rPr>
          <w:rFonts w:eastAsia="Times New Roman"/>
          <w:szCs w:val="24"/>
        </w:rPr>
        <w:t>S</w:t>
      </w:r>
      <w:r>
        <w:rPr>
          <w:rFonts w:eastAsia="Times New Roman"/>
          <w:szCs w:val="24"/>
        </w:rPr>
        <w:t xml:space="preserve">entence. </w:t>
      </w:r>
      <w:r w:rsidR="007465E5">
        <w:rPr>
          <w:rFonts w:eastAsia="Times New Roman"/>
          <w:szCs w:val="24"/>
        </w:rPr>
        <w:t>Names are ok.</w:t>
      </w:r>
    </w:p>
    <w:p w14:paraId="3CCF69C0" w14:textId="77777777"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Don’t use ALL CAPS.</w:t>
      </w:r>
    </w:p>
    <w:p w14:paraId="7C18B2C1" w14:textId="77777777" w:rsidR="00697795" w:rsidRDefault="00697795" w:rsidP="000854E9">
      <w:pPr>
        <w:pStyle w:val="ListParagraph"/>
        <w:numPr>
          <w:ilvl w:val="0"/>
          <w:numId w:val="27"/>
        </w:numPr>
        <w:spacing w:after="120"/>
        <w:contextualSpacing w:val="0"/>
        <w:rPr>
          <w:rFonts w:eastAsia="Times New Roman"/>
          <w:szCs w:val="24"/>
        </w:rPr>
      </w:pPr>
      <w:r>
        <w:rPr>
          <w:rFonts w:eastAsia="Times New Roman"/>
          <w:szCs w:val="24"/>
        </w:rPr>
        <w:t>Numbers</w:t>
      </w:r>
    </w:p>
    <w:p w14:paraId="5A8E854E" w14:textId="77777777"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 xml:space="preserve">Numbers up to ten should be written verbatim (one, two, three) not numerically. </w:t>
      </w:r>
    </w:p>
    <w:p w14:paraId="289CF075" w14:textId="77777777"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11 and higher should be written numerically (11, 12, 13).</w:t>
      </w:r>
    </w:p>
    <w:p w14:paraId="27C17A4B" w14:textId="77777777"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Exception to the above is when using for percentages (5%) or similar.</w:t>
      </w:r>
    </w:p>
    <w:p w14:paraId="447D5527" w14:textId="77777777" w:rsidR="00697795" w:rsidRDefault="00697795" w:rsidP="000854E9">
      <w:pPr>
        <w:pStyle w:val="Heading2"/>
        <w:numPr>
          <w:ilvl w:val="0"/>
          <w:numId w:val="27"/>
        </w:numPr>
        <w:rPr>
          <w:rFonts w:eastAsia="Times New Roman"/>
        </w:rPr>
      </w:pPr>
      <w:r>
        <w:rPr>
          <w:rFonts w:eastAsia="Times New Roman"/>
        </w:rPr>
        <w:t>We need to use headings.</w:t>
      </w:r>
    </w:p>
    <w:p w14:paraId="1738A511" w14:textId="3DAFFD50"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 xml:space="preserve">That’s not the titles of a section in larger font and in </w:t>
      </w:r>
      <w:r w:rsidR="000854E9">
        <w:rPr>
          <w:rFonts w:eastAsia="Times New Roman"/>
          <w:szCs w:val="24"/>
        </w:rPr>
        <w:t>bold but</w:t>
      </w:r>
      <w:r>
        <w:rPr>
          <w:rFonts w:eastAsia="Times New Roman"/>
          <w:szCs w:val="24"/>
        </w:rPr>
        <w:t xml:space="preserve"> </w:t>
      </w:r>
      <w:r w:rsidR="000854E9">
        <w:rPr>
          <w:rFonts w:eastAsia="Times New Roman"/>
          <w:szCs w:val="24"/>
        </w:rPr>
        <w:t>using</w:t>
      </w:r>
      <w:r>
        <w:rPr>
          <w:rFonts w:eastAsia="Times New Roman"/>
          <w:szCs w:val="24"/>
        </w:rPr>
        <w:t xml:space="preserve"> the headings options in the ‘styles’ menu. These can be tailored to meet the design choices we need for our docs.</w:t>
      </w:r>
    </w:p>
    <w:p w14:paraId="2395A8D3" w14:textId="26415A8C" w:rsidR="000854E9" w:rsidRDefault="000854E9" w:rsidP="000854E9">
      <w:pPr>
        <w:pStyle w:val="ListParagraph"/>
        <w:numPr>
          <w:ilvl w:val="1"/>
          <w:numId w:val="27"/>
        </w:numPr>
        <w:spacing w:after="120"/>
        <w:contextualSpacing w:val="0"/>
        <w:rPr>
          <w:rFonts w:eastAsia="Times New Roman"/>
          <w:szCs w:val="24"/>
        </w:rPr>
      </w:pPr>
      <w:r>
        <w:rPr>
          <w:rFonts w:eastAsia="Times New Roman"/>
          <w:szCs w:val="24"/>
        </w:rPr>
        <w:t>Headings allows us to use the ‘link to a place in this document’ using bookmarks. CTRL+K and then select ‘link to a place in this document and choose the heading you want it to go to).</w:t>
      </w:r>
    </w:p>
    <w:p w14:paraId="343B7D2F" w14:textId="3BACD5B5" w:rsidR="000854E9" w:rsidRDefault="000854E9" w:rsidP="000854E9">
      <w:pPr>
        <w:pStyle w:val="ListParagraph"/>
        <w:numPr>
          <w:ilvl w:val="1"/>
          <w:numId w:val="27"/>
        </w:numPr>
        <w:spacing w:after="120"/>
        <w:contextualSpacing w:val="0"/>
        <w:rPr>
          <w:rFonts w:eastAsia="Times New Roman"/>
          <w:szCs w:val="24"/>
        </w:rPr>
      </w:pPr>
      <w:r>
        <w:rPr>
          <w:rFonts w:eastAsia="Times New Roman"/>
          <w:szCs w:val="24"/>
        </w:rPr>
        <w:t xml:space="preserve">Your title of the document should be ‘Heading </w:t>
      </w:r>
      <w:proofErr w:type="gramStart"/>
      <w:r>
        <w:rPr>
          <w:rFonts w:eastAsia="Times New Roman"/>
          <w:szCs w:val="24"/>
        </w:rPr>
        <w:t>1’</w:t>
      </w:r>
      <w:proofErr w:type="gramEnd"/>
    </w:p>
    <w:p w14:paraId="708F65FB" w14:textId="7A131A59" w:rsidR="000854E9" w:rsidRDefault="000854E9" w:rsidP="000854E9">
      <w:pPr>
        <w:pStyle w:val="ListParagraph"/>
        <w:numPr>
          <w:ilvl w:val="1"/>
          <w:numId w:val="27"/>
        </w:numPr>
        <w:spacing w:after="120"/>
        <w:contextualSpacing w:val="0"/>
        <w:rPr>
          <w:rFonts w:eastAsia="Times New Roman"/>
          <w:szCs w:val="24"/>
        </w:rPr>
      </w:pPr>
      <w:r>
        <w:rPr>
          <w:rFonts w:eastAsia="Times New Roman"/>
          <w:szCs w:val="24"/>
        </w:rPr>
        <w:t>Any headings for different sections of the document (background, top tips, themes etc.) should be ‘Heading 2’.</w:t>
      </w:r>
    </w:p>
    <w:p w14:paraId="49E6B068" w14:textId="5B8DB92C" w:rsidR="000854E9" w:rsidRDefault="000854E9" w:rsidP="000854E9">
      <w:pPr>
        <w:pStyle w:val="ListParagraph"/>
        <w:numPr>
          <w:ilvl w:val="1"/>
          <w:numId w:val="27"/>
        </w:numPr>
        <w:spacing w:after="120"/>
        <w:contextualSpacing w:val="0"/>
        <w:rPr>
          <w:rFonts w:eastAsia="Times New Roman"/>
          <w:szCs w:val="24"/>
        </w:rPr>
      </w:pPr>
      <w:r>
        <w:rPr>
          <w:rFonts w:eastAsia="Times New Roman"/>
          <w:szCs w:val="24"/>
        </w:rPr>
        <w:t xml:space="preserve">Any sub-sections / headings should be ‘Heading 3’. </w:t>
      </w:r>
    </w:p>
    <w:p w14:paraId="6705B668" w14:textId="0ADE4C1E" w:rsidR="000854E9" w:rsidRDefault="000854E9" w:rsidP="000854E9">
      <w:pPr>
        <w:pStyle w:val="ListParagraph"/>
        <w:numPr>
          <w:ilvl w:val="1"/>
          <w:numId w:val="27"/>
        </w:numPr>
        <w:spacing w:after="120"/>
        <w:contextualSpacing w:val="0"/>
        <w:rPr>
          <w:rFonts w:eastAsia="Times New Roman"/>
          <w:szCs w:val="24"/>
        </w:rPr>
      </w:pPr>
      <w:r>
        <w:rPr>
          <w:rFonts w:eastAsia="Times New Roman"/>
          <w:szCs w:val="24"/>
        </w:rPr>
        <w:t>Headings can be customised in the styles section under the ‘Home’ menu at the top (right click the heading / style you want and customise as needed).</w:t>
      </w:r>
    </w:p>
    <w:p w14:paraId="7321463A" w14:textId="78349726" w:rsidR="00697795" w:rsidRDefault="00697795" w:rsidP="000854E9">
      <w:pPr>
        <w:pStyle w:val="ListParagraph"/>
        <w:numPr>
          <w:ilvl w:val="0"/>
          <w:numId w:val="27"/>
        </w:numPr>
        <w:spacing w:after="120"/>
        <w:contextualSpacing w:val="0"/>
        <w:rPr>
          <w:rFonts w:eastAsia="Times New Roman"/>
          <w:szCs w:val="24"/>
        </w:rPr>
      </w:pPr>
      <w:r>
        <w:rPr>
          <w:rFonts w:eastAsia="Times New Roman"/>
          <w:szCs w:val="24"/>
        </w:rPr>
        <w:t>All font needs to be 12 point minimum (throughout)</w:t>
      </w:r>
    </w:p>
    <w:p w14:paraId="1497806C" w14:textId="2E039666" w:rsidR="000854E9" w:rsidRDefault="000854E9">
      <w:pPr>
        <w:rPr>
          <w:rFonts w:eastAsia="Times New Roman"/>
          <w:szCs w:val="24"/>
        </w:rPr>
      </w:pPr>
      <w:r>
        <w:rPr>
          <w:rFonts w:eastAsia="Times New Roman"/>
          <w:szCs w:val="24"/>
        </w:rPr>
        <w:br w:type="page"/>
      </w:r>
    </w:p>
    <w:p w14:paraId="5A9F2BA8" w14:textId="77777777" w:rsidR="00697795" w:rsidRDefault="00697795" w:rsidP="000854E9">
      <w:pPr>
        <w:pStyle w:val="Heading3"/>
        <w:rPr>
          <w:rFonts w:eastAsia="Times New Roman"/>
        </w:rPr>
      </w:pPr>
      <w:r>
        <w:rPr>
          <w:rFonts w:eastAsia="Times New Roman"/>
        </w:rPr>
        <w:lastRenderedPageBreak/>
        <w:t>Other bits:</w:t>
      </w:r>
    </w:p>
    <w:p w14:paraId="275AA100" w14:textId="564FEBEA"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Using forward slash to indicate ‘or’ is fine but requires a space between each word and the forward slash, such as “and / or</w:t>
      </w:r>
      <w:r w:rsidR="000854E9">
        <w:rPr>
          <w:rFonts w:eastAsia="Times New Roman"/>
          <w:szCs w:val="24"/>
        </w:rPr>
        <w:t>”</w:t>
      </w:r>
      <w:r>
        <w:rPr>
          <w:rFonts w:eastAsia="Times New Roman"/>
          <w:szCs w:val="24"/>
        </w:rPr>
        <w:t xml:space="preserve"> </w:t>
      </w:r>
      <w:r w:rsidR="000854E9">
        <w:rPr>
          <w:rFonts w:eastAsia="Times New Roman"/>
          <w:szCs w:val="24"/>
        </w:rPr>
        <w:t>not</w:t>
      </w:r>
      <w:r>
        <w:rPr>
          <w:rFonts w:eastAsia="Times New Roman"/>
          <w:szCs w:val="24"/>
        </w:rPr>
        <w:t xml:space="preserve"> “and/or”.</w:t>
      </w:r>
    </w:p>
    <w:p w14:paraId="5ADF5617" w14:textId="79CB1ADE"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Need to include page numbers</w:t>
      </w:r>
      <w:r w:rsidR="000854E9">
        <w:rPr>
          <w:rFonts w:eastAsia="Times New Roman"/>
          <w:szCs w:val="24"/>
        </w:rPr>
        <w:t>, the footer should not have anything else in it</w:t>
      </w:r>
      <w:r>
        <w:rPr>
          <w:rFonts w:eastAsia="Times New Roman"/>
          <w:szCs w:val="24"/>
        </w:rPr>
        <w:t>.</w:t>
      </w:r>
    </w:p>
    <w:p w14:paraId="44F68912" w14:textId="1D940AAF"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Use page break if you want to start a new page, don’t keep pressing ‘Enter’ or ‘Return’ to get you to the next page</w:t>
      </w:r>
      <w:r w:rsidR="000854E9">
        <w:rPr>
          <w:rFonts w:eastAsia="Times New Roman"/>
          <w:szCs w:val="24"/>
        </w:rPr>
        <w:t xml:space="preserve"> – can be found in the ‘Insert’ option in the </w:t>
      </w:r>
      <w:proofErr w:type="gramStart"/>
      <w:r w:rsidR="000854E9">
        <w:rPr>
          <w:rFonts w:eastAsia="Times New Roman"/>
          <w:szCs w:val="24"/>
        </w:rPr>
        <w:t>menus</w:t>
      </w:r>
      <w:proofErr w:type="gramEnd"/>
    </w:p>
    <w:p w14:paraId="40F553C7" w14:textId="77777777"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Avoid footnotes</w:t>
      </w:r>
      <w:r>
        <w:rPr>
          <w:rFonts w:eastAsia="Times New Roman"/>
          <w:szCs w:val="24"/>
          <w:vertAlign w:val="superscript"/>
        </w:rPr>
        <w:t>1</w:t>
      </w:r>
      <w:r>
        <w:rPr>
          <w:rFonts w:eastAsia="Times New Roman"/>
          <w:szCs w:val="24"/>
        </w:rPr>
        <w:t>.</w:t>
      </w:r>
    </w:p>
    <w:p w14:paraId="1E9BC3C6" w14:textId="536A9D6F" w:rsidR="00697795" w:rsidRDefault="00697795" w:rsidP="000854E9">
      <w:pPr>
        <w:pStyle w:val="ListParagraph"/>
        <w:numPr>
          <w:ilvl w:val="2"/>
          <w:numId w:val="27"/>
        </w:numPr>
        <w:spacing w:after="120"/>
        <w:contextualSpacing w:val="0"/>
        <w:rPr>
          <w:rFonts w:eastAsia="Times New Roman"/>
          <w:szCs w:val="24"/>
        </w:rPr>
      </w:pPr>
      <w:r>
        <w:rPr>
          <w:rFonts w:eastAsia="Times New Roman"/>
          <w:szCs w:val="24"/>
          <w:vertAlign w:val="superscript"/>
        </w:rPr>
        <w:t>1</w:t>
      </w:r>
      <w:r>
        <w:rPr>
          <w:rFonts w:eastAsia="Times New Roman"/>
          <w:szCs w:val="24"/>
        </w:rPr>
        <w:t>That’s these.</w:t>
      </w:r>
    </w:p>
    <w:p w14:paraId="58B24B89" w14:textId="77777777" w:rsidR="00697795" w:rsidRDefault="00697795" w:rsidP="000854E9">
      <w:pPr>
        <w:pStyle w:val="ListParagraph"/>
        <w:numPr>
          <w:ilvl w:val="1"/>
          <w:numId w:val="27"/>
        </w:numPr>
        <w:spacing w:after="120"/>
        <w:contextualSpacing w:val="0"/>
        <w:rPr>
          <w:rFonts w:eastAsia="Times New Roman"/>
          <w:szCs w:val="24"/>
        </w:rPr>
      </w:pPr>
      <w:r>
        <w:rPr>
          <w:rFonts w:eastAsia="Times New Roman"/>
          <w:szCs w:val="24"/>
        </w:rPr>
        <w:t xml:space="preserve">Be wary of colour, avoid </w:t>
      </w:r>
      <w:r>
        <w:rPr>
          <w:rFonts w:eastAsia="Times New Roman"/>
          <w:color w:val="FFFF00"/>
          <w:szCs w:val="24"/>
        </w:rPr>
        <w:t xml:space="preserve">bright </w:t>
      </w:r>
      <w:r>
        <w:rPr>
          <w:rFonts w:eastAsia="Times New Roman"/>
          <w:szCs w:val="24"/>
        </w:rPr>
        <w:t xml:space="preserve">/ </w:t>
      </w:r>
      <w:r>
        <w:rPr>
          <w:rFonts w:eastAsia="Times New Roman"/>
          <w:color w:val="D9D9D9"/>
          <w:szCs w:val="24"/>
        </w:rPr>
        <w:t xml:space="preserve">pale </w:t>
      </w:r>
      <w:r>
        <w:rPr>
          <w:rFonts w:eastAsia="Times New Roman"/>
          <w:szCs w:val="24"/>
        </w:rPr>
        <w:t xml:space="preserve">text on white backgrounds as they’re hard to read. If </w:t>
      </w:r>
      <w:r>
        <w:rPr>
          <w:rFonts w:eastAsia="Times New Roman"/>
          <w:color w:val="C55A11"/>
          <w:szCs w:val="24"/>
        </w:rPr>
        <w:t xml:space="preserve">colour needs </w:t>
      </w:r>
      <w:r>
        <w:rPr>
          <w:rFonts w:eastAsia="Times New Roman"/>
          <w:szCs w:val="24"/>
        </w:rPr>
        <w:t xml:space="preserve">to be used make </w:t>
      </w:r>
      <w:r>
        <w:rPr>
          <w:rFonts w:eastAsia="Times New Roman"/>
          <w:color w:val="FFC000"/>
          <w:szCs w:val="24"/>
          <w:highlight w:val="black"/>
        </w:rPr>
        <w:t xml:space="preserve">sure </w:t>
      </w:r>
      <w:r>
        <w:rPr>
          <w:rFonts w:eastAsia="Times New Roman"/>
          <w:color w:val="F2F2F2"/>
          <w:szCs w:val="24"/>
          <w:highlight w:val="black"/>
        </w:rPr>
        <w:t xml:space="preserve">that </w:t>
      </w:r>
      <w:r>
        <w:rPr>
          <w:rFonts w:eastAsia="Times New Roman"/>
          <w:color w:val="9DC3E6"/>
          <w:szCs w:val="24"/>
          <w:highlight w:val="black"/>
        </w:rPr>
        <w:t xml:space="preserve">they </w:t>
      </w:r>
      <w:r>
        <w:rPr>
          <w:rFonts w:eastAsia="Times New Roman"/>
          <w:color w:val="FFFF00"/>
          <w:szCs w:val="24"/>
          <w:highlight w:val="black"/>
        </w:rPr>
        <w:t>contrast</w:t>
      </w:r>
      <w:r>
        <w:rPr>
          <w:rFonts w:eastAsia="Times New Roman"/>
          <w:szCs w:val="24"/>
        </w:rPr>
        <w:t>.</w:t>
      </w:r>
    </w:p>
    <w:p w14:paraId="4B08A0FC" w14:textId="77777777" w:rsidR="00697795" w:rsidRDefault="00697795" w:rsidP="000854E9">
      <w:pPr>
        <w:pStyle w:val="ListParagraph"/>
        <w:numPr>
          <w:ilvl w:val="1"/>
          <w:numId w:val="27"/>
        </w:numPr>
        <w:spacing w:after="120"/>
        <w:contextualSpacing w:val="0"/>
        <w:jc w:val="center"/>
        <w:rPr>
          <w:rFonts w:eastAsia="Times New Roman"/>
          <w:szCs w:val="24"/>
        </w:rPr>
      </w:pPr>
      <w:r>
        <w:rPr>
          <w:rFonts w:eastAsia="Times New Roman"/>
          <w:szCs w:val="24"/>
        </w:rPr>
        <w:t>Don’t use centre justified (even for titles)</w:t>
      </w:r>
    </w:p>
    <w:p w14:paraId="2514B1B3" w14:textId="77777777" w:rsidR="00697795" w:rsidRDefault="00697795" w:rsidP="000854E9">
      <w:pPr>
        <w:pStyle w:val="ListParagraph"/>
        <w:numPr>
          <w:ilvl w:val="1"/>
          <w:numId w:val="27"/>
        </w:numPr>
        <w:spacing w:after="120"/>
        <w:contextualSpacing w:val="0"/>
        <w:jc w:val="both"/>
        <w:rPr>
          <w:rFonts w:eastAsia="Times New Roman"/>
          <w:szCs w:val="24"/>
        </w:rPr>
      </w:pPr>
      <w:r>
        <w:rPr>
          <w:rFonts w:eastAsia="Times New Roman"/>
          <w:szCs w:val="24"/>
        </w:rPr>
        <w:t>Don’t                                      use                                                    fully                                        justified (left justified is fine).</w:t>
      </w:r>
    </w:p>
    <w:p w14:paraId="25F1E4D0" w14:textId="33F755C9" w:rsidR="00697795" w:rsidRDefault="00697795" w:rsidP="000854E9">
      <w:pPr>
        <w:pStyle w:val="ListParagraph"/>
        <w:numPr>
          <w:ilvl w:val="1"/>
          <w:numId w:val="27"/>
        </w:numPr>
        <w:spacing w:after="120"/>
        <w:contextualSpacing w:val="0"/>
        <w:jc w:val="both"/>
        <w:rPr>
          <w:rFonts w:eastAsia="Times New Roman"/>
          <w:szCs w:val="24"/>
        </w:rPr>
      </w:pPr>
      <w:r>
        <w:rPr>
          <w:noProof/>
          <w:sz w:val="22"/>
        </w:rPr>
        <w:drawing>
          <wp:anchor distT="0" distB="0" distL="114300" distR="114300" simplePos="0" relativeHeight="251658240" behindDoc="1" locked="0" layoutInCell="1" allowOverlap="1" wp14:anchorId="6C2C9F54" wp14:editId="3BDC6756">
            <wp:simplePos x="0" y="0"/>
            <wp:positionH relativeFrom="column">
              <wp:align>left</wp:align>
            </wp:positionH>
            <wp:positionV relativeFrom="page">
              <wp:posOffset>12887960</wp:posOffset>
            </wp:positionV>
            <wp:extent cx="385445" cy="314325"/>
            <wp:effectExtent l="0" t="0" r="0" b="9525"/>
            <wp:wrapTight wrapText="bothSides">
              <wp:wrapPolygon edited="0">
                <wp:start x="0" y="0"/>
                <wp:lineTo x="0" y="20945"/>
                <wp:lineTo x="20283" y="20945"/>
                <wp:lineTo x="20283" y="0"/>
                <wp:lineTo x="0" y="0"/>
              </wp:wrapPolygon>
            </wp:wrapTight>
            <wp:docPr id="1" name="Picture 1" descr="Image of line spacing button from Microsoft Office setting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line spacing button from Microsoft Office settings menu"/>
                    <pic:cNvPicPr>
                      <a:picLocks noChangeAspect="1" noChangeArrowheads="1"/>
                    </pic:cNvPicPr>
                  </pic:nvPicPr>
                  <pic:blipFill>
                    <a:blip r:embed="rId13">
                      <a:extLst>
                        <a:ext uri="{28A0092B-C50C-407E-A947-70E740481C1C}">
                          <a14:useLocalDpi xmlns:a14="http://schemas.microsoft.com/office/drawing/2010/main" val="0"/>
                        </a:ext>
                      </a:extLst>
                    </a:blip>
                    <a:srcRect l="20900" t="19774" r="78168" b="77863"/>
                    <a:stretch>
                      <a:fillRect/>
                    </a:stretch>
                  </pic:blipFill>
                  <pic:spPr bwMode="auto">
                    <a:xfrm>
                      <a:off x="0" y="0"/>
                      <a:ext cx="385445" cy="314325"/>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szCs w:val="24"/>
        </w:rPr>
        <w:t>Line spacing should be around 1.15 (highlight your text and select the line spacing button</w:t>
      </w:r>
      <w:r w:rsidR="000854E9">
        <w:rPr>
          <w:rFonts w:eastAsia="Times New Roman"/>
          <w:szCs w:val="24"/>
        </w:rPr>
        <w:t>.</w:t>
      </w:r>
    </w:p>
    <w:p w14:paraId="4BE3CFA9" w14:textId="77777777" w:rsidR="00697795" w:rsidRDefault="00697795" w:rsidP="000854E9">
      <w:pPr>
        <w:pStyle w:val="ListParagraph"/>
        <w:numPr>
          <w:ilvl w:val="1"/>
          <w:numId w:val="27"/>
        </w:numPr>
        <w:spacing w:after="120"/>
        <w:contextualSpacing w:val="0"/>
        <w:jc w:val="both"/>
        <w:rPr>
          <w:rFonts w:eastAsia="Times New Roman"/>
          <w:szCs w:val="24"/>
        </w:rPr>
      </w:pPr>
      <w:r>
        <w:rPr>
          <w:rFonts w:eastAsia="Times New Roman"/>
          <w:szCs w:val="24"/>
        </w:rPr>
        <w:t>Avoid hyphenation bet-</w:t>
      </w:r>
    </w:p>
    <w:p w14:paraId="7DA266E6" w14:textId="77777777" w:rsidR="00697795" w:rsidRDefault="00697795" w:rsidP="000854E9">
      <w:pPr>
        <w:pStyle w:val="ListParagraph"/>
        <w:ind w:left="1440"/>
        <w:jc w:val="both"/>
        <w:rPr>
          <w:szCs w:val="24"/>
        </w:rPr>
      </w:pPr>
      <w:r>
        <w:rPr>
          <w:szCs w:val="24"/>
        </w:rPr>
        <w:t>-ween lines; where a longer word gets split across two lines (you can turn off hyphenation in your settings).</w:t>
      </w:r>
    </w:p>
    <w:p w14:paraId="73B92E1C" w14:textId="7E0BB6DC" w:rsidR="007B6682" w:rsidRDefault="007B6682" w:rsidP="000854E9">
      <w:pPr>
        <w:rPr>
          <w:rFonts w:eastAsia="Times New Roman" w:cs="Arial"/>
          <w:color w:val="000000" w:themeColor="text1"/>
          <w:szCs w:val="24"/>
          <w:lang w:eastAsia="en-GB"/>
        </w:rPr>
      </w:pPr>
      <w:r>
        <w:rPr>
          <w:rFonts w:eastAsia="Times New Roman" w:cs="Arial"/>
          <w:color w:val="000000" w:themeColor="text1"/>
          <w:szCs w:val="24"/>
          <w:lang w:eastAsia="en-GB"/>
        </w:rPr>
        <w:br w:type="page"/>
      </w:r>
    </w:p>
    <w:p w14:paraId="22730412" w14:textId="77777777" w:rsidR="00641ABD" w:rsidRDefault="00641ABD" w:rsidP="000854E9">
      <w:pPr>
        <w:spacing w:after="0"/>
        <w:rPr>
          <w:rFonts w:eastAsia="Times New Roman" w:cs="Arial"/>
          <w:color w:val="000000" w:themeColor="text1"/>
          <w:szCs w:val="24"/>
          <w:lang w:eastAsia="en-GB"/>
        </w:rPr>
      </w:pPr>
    </w:p>
    <w:p w14:paraId="63032913" w14:textId="44D37F28" w:rsidR="007B6682" w:rsidRPr="00641ABD" w:rsidRDefault="007B6682" w:rsidP="007465E5">
      <w:pPr>
        <w:pStyle w:val="Heading2"/>
        <w:rPr>
          <w:rFonts w:eastAsia="Times New Roman"/>
          <w:lang w:eastAsia="en-GB"/>
        </w:rPr>
      </w:pPr>
      <w:bookmarkStart w:id="1" w:name="_Top_tips_(plain-text"/>
      <w:bookmarkEnd w:id="1"/>
      <w:r>
        <w:rPr>
          <w:rFonts w:eastAsia="Times New Roman"/>
          <w:lang w:eastAsia="en-GB"/>
        </w:rPr>
        <w:t>Top tips (plain-text version)</w:t>
      </w:r>
    </w:p>
    <w:p w14:paraId="412840C2" w14:textId="09A33DD1" w:rsidR="000854E9" w:rsidRPr="000854E9" w:rsidRDefault="000854E9" w:rsidP="007465E5">
      <w:pPr>
        <w:rPr>
          <w:rFonts w:eastAsia="Times New Roman" w:cs="Arial"/>
          <w:color w:val="000000" w:themeColor="text1"/>
          <w:szCs w:val="24"/>
          <w:lang w:eastAsia="en-GB"/>
        </w:rPr>
      </w:pPr>
      <w:r w:rsidRPr="000854E9">
        <w:rPr>
          <w:rFonts w:eastAsia="Times New Roman" w:cs="Arial"/>
          <w:color w:val="000000" w:themeColor="text1"/>
          <w:szCs w:val="24"/>
          <w:lang w:eastAsia="en-GB"/>
        </w:rPr>
        <w:t xml:space="preserve">This section demonstrates, where possible, how things should (or shouldn’t) look. </w:t>
      </w:r>
    </w:p>
    <w:p w14:paraId="40493B4D" w14:textId="77777777" w:rsidR="000854E9" w:rsidRPr="000854E9" w:rsidRDefault="000854E9" w:rsidP="007465E5">
      <w:pPr>
        <w:rPr>
          <w:rFonts w:eastAsia="Times New Roman" w:cs="Arial"/>
          <w:color w:val="000000" w:themeColor="text1"/>
          <w:szCs w:val="24"/>
          <w:lang w:eastAsia="en-GB"/>
        </w:rPr>
      </w:pPr>
      <w:r w:rsidRPr="000854E9">
        <w:rPr>
          <w:rFonts w:eastAsia="Times New Roman" w:cs="Arial"/>
          <w:color w:val="000000" w:themeColor="text1"/>
          <w:szCs w:val="24"/>
          <w:lang w:eastAsia="en-GB"/>
        </w:rPr>
        <w:t xml:space="preserve">If the </w:t>
      </w:r>
      <w:proofErr w:type="gramStart"/>
      <w:r w:rsidRPr="000854E9">
        <w:rPr>
          <w:rFonts w:eastAsia="Times New Roman" w:cs="Arial"/>
          <w:color w:val="000000" w:themeColor="text1"/>
          <w:szCs w:val="24"/>
          <w:lang w:eastAsia="en-GB"/>
        </w:rPr>
        <w:t>document</w:t>
      </w:r>
      <w:proofErr w:type="gramEnd"/>
      <w:r w:rsidRPr="000854E9">
        <w:rPr>
          <w:rFonts w:eastAsia="Times New Roman" w:cs="Arial"/>
          <w:color w:val="000000" w:themeColor="text1"/>
          <w:szCs w:val="24"/>
          <w:lang w:eastAsia="en-GB"/>
        </w:rPr>
        <w:t xml:space="preserve"> we want to upload to the website is accessible then we do not need to plain-text it as standard. It can be offered as an alternative format on request.</w:t>
      </w:r>
    </w:p>
    <w:p w14:paraId="5474D73B" w14:textId="77777777" w:rsidR="000854E9" w:rsidRPr="000854E9" w:rsidRDefault="000854E9" w:rsidP="007465E5">
      <w:pPr>
        <w:rPr>
          <w:rFonts w:eastAsia="Times New Roman" w:cs="Arial"/>
          <w:color w:val="000000" w:themeColor="text1"/>
          <w:szCs w:val="24"/>
          <w:lang w:eastAsia="en-GB"/>
        </w:rPr>
      </w:pPr>
      <w:r w:rsidRPr="000854E9">
        <w:rPr>
          <w:rFonts w:eastAsia="Times New Roman" w:cs="Arial"/>
          <w:color w:val="000000" w:themeColor="text1"/>
          <w:szCs w:val="24"/>
          <w:lang w:eastAsia="en-GB"/>
        </w:rPr>
        <w:t>If the document isn’t accessible, it needs a plain-text version to accompany it. Given the resource implication in time it takes to plain-text something, our approach should certainly be to make all documents as accessible as they possibly can be, this includes:</w:t>
      </w:r>
    </w:p>
    <w:p w14:paraId="2FA05600" w14:textId="77777777" w:rsidR="000854E9" w:rsidRDefault="000854E9" w:rsidP="007465E5">
      <w:pPr>
        <w:pStyle w:val="ListParagraph"/>
        <w:numPr>
          <w:ilvl w:val="0"/>
          <w:numId w:val="29"/>
        </w:numPr>
        <w:rPr>
          <w:rFonts w:eastAsia="Times New Roman" w:cs="Arial"/>
          <w:color w:val="000000" w:themeColor="text1"/>
          <w:szCs w:val="24"/>
          <w:lang w:eastAsia="en-GB"/>
        </w:rPr>
      </w:pPr>
      <w:r w:rsidRPr="000854E9">
        <w:rPr>
          <w:rFonts w:eastAsia="Times New Roman" w:cs="Arial"/>
          <w:color w:val="000000" w:themeColor="text1"/>
          <w:szCs w:val="24"/>
          <w:lang w:eastAsia="en-GB"/>
        </w:rPr>
        <w:t>Using bold sparingly, mainly in headings</w:t>
      </w:r>
    </w:p>
    <w:p w14:paraId="368EA03D" w14:textId="77777777" w:rsidR="000854E9" w:rsidRDefault="000854E9" w:rsidP="007465E5">
      <w:pPr>
        <w:pStyle w:val="ListParagraph"/>
        <w:numPr>
          <w:ilvl w:val="0"/>
          <w:numId w:val="29"/>
        </w:numPr>
        <w:rPr>
          <w:rFonts w:eastAsia="Times New Roman" w:cs="Arial"/>
          <w:color w:val="000000" w:themeColor="text1"/>
          <w:szCs w:val="24"/>
          <w:lang w:eastAsia="en-GB"/>
        </w:rPr>
      </w:pPr>
      <w:r w:rsidRPr="000854E9">
        <w:rPr>
          <w:rFonts w:eastAsia="Times New Roman" w:cs="Arial"/>
          <w:color w:val="000000" w:themeColor="text1"/>
          <w:szCs w:val="24"/>
          <w:lang w:eastAsia="en-GB"/>
        </w:rPr>
        <w:t>No italics</w:t>
      </w:r>
    </w:p>
    <w:p w14:paraId="7A01CC9B" w14:textId="77777777" w:rsidR="000854E9" w:rsidRDefault="000854E9" w:rsidP="007465E5">
      <w:pPr>
        <w:pStyle w:val="ListParagraph"/>
        <w:numPr>
          <w:ilvl w:val="0"/>
          <w:numId w:val="29"/>
        </w:numPr>
        <w:rPr>
          <w:rFonts w:eastAsia="Times New Roman" w:cs="Arial"/>
          <w:color w:val="000000" w:themeColor="text1"/>
          <w:szCs w:val="24"/>
          <w:lang w:eastAsia="en-GB"/>
        </w:rPr>
      </w:pPr>
      <w:r w:rsidRPr="000854E9">
        <w:rPr>
          <w:rFonts w:eastAsia="Times New Roman" w:cs="Arial"/>
          <w:color w:val="000000" w:themeColor="text1"/>
          <w:szCs w:val="24"/>
          <w:lang w:eastAsia="en-GB"/>
        </w:rPr>
        <w:t>No underlining (hyperlinks is fine)</w:t>
      </w:r>
    </w:p>
    <w:p w14:paraId="16871E1E" w14:textId="77777777" w:rsidR="000854E9" w:rsidRDefault="000854E9" w:rsidP="007465E5">
      <w:pPr>
        <w:pStyle w:val="ListParagraph"/>
        <w:numPr>
          <w:ilvl w:val="0"/>
          <w:numId w:val="29"/>
        </w:numPr>
        <w:rPr>
          <w:rFonts w:eastAsia="Times New Roman" w:cs="Arial"/>
          <w:color w:val="000000" w:themeColor="text1"/>
          <w:szCs w:val="24"/>
          <w:lang w:eastAsia="en-GB"/>
        </w:rPr>
      </w:pPr>
      <w:r w:rsidRPr="000854E9">
        <w:rPr>
          <w:rFonts w:eastAsia="Times New Roman" w:cs="Arial"/>
          <w:color w:val="000000" w:themeColor="text1"/>
          <w:szCs w:val="24"/>
          <w:lang w:eastAsia="en-GB"/>
        </w:rPr>
        <w:t>Correct use of hyperlinks:</w:t>
      </w:r>
    </w:p>
    <w:p w14:paraId="3B637FEB" w14:textId="7619DB91" w:rsidR="000854E9" w:rsidRDefault="000854E9" w:rsidP="007465E5">
      <w:pPr>
        <w:pStyle w:val="ListParagraph"/>
        <w:numPr>
          <w:ilvl w:val="1"/>
          <w:numId w:val="29"/>
        </w:numPr>
        <w:rPr>
          <w:rFonts w:eastAsia="Times New Roman" w:cs="Arial"/>
          <w:color w:val="000000" w:themeColor="text1"/>
          <w:szCs w:val="24"/>
          <w:lang w:eastAsia="en-GB"/>
        </w:rPr>
      </w:pPr>
      <w:r w:rsidRPr="000854E9">
        <w:rPr>
          <w:rFonts w:eastAsia="Times New Roman" w:cs="Arial"/>
          <w:color w:val="000000" w:themeColor="text1"/>
          <w:szCs w:val="24"/>
          <w:lang w:eastAsia="en-GB"/>
        </w:rPr>
        <w:t xml:space="preserve">If online only, can be hyperlinked in the words for what you’re referring to, such as </w:t>
      </w:r>
      <w:hyperlink r:id="rId14" w:history="1">
        <w:r w:rsidRPr="000854E9">
          <w:rPr>
            <w:rStyle w:val="Hyperlink"/>
            <w:rFonts w:eastAsia="Times New Roman" w:cs="Arial"/>
            <w:szCs w:val="24"/>
            <w:lang w:eastAsia="en-GB"/>
          </w:rPr>
          <w:t>Leeds Health and Care Partnership</w:t>
        </w:r>
      </w:hyperlink>
    </w:p>
    <w:p w14:paraId="7A5CE7AB" w14:textId="21DAE81D" w:rsidR="000854E9" w:rsidRPr="000854E9" w:rsidRDefault="000854E9" w:rsidP="007465E5">
      <w:pPr>
        <w:pStyle w:val="ListParagraph"/>
        <w:numPr>
          <w:ilvl w:val="1"/>
          <w:numId w:val="29"/>
        </w:numPr>
        <w:rPr>
          <w:rFonts w:eastAsia="Times New Roman" w:cs="Arial"/>
          <w:color w:val="000000" w:themeColor="text1"/>
          <w:szCs w:val="24"/>
          <w:lang w:eastAsia="en-GB"/>
        </w:rPr>
      </w:pPr>
      <w:r w:rsidRPr="000854E9">
        <w:rPr>
          <w:rFonts w:eastAsia="Times New Roman" w:cs="Arial"/>
          <w:color w:val="000000" w:themeColor="text1"/>
          <w:szCs w:val="24"/>
          <w:lang w:eastAsia="en-GB"/>
        </w:rPr>
        <w:t>If document could be in print, it needs to be written out, such as Leeds Health and Care Partnership website (</w:t>
      </w:r>
      <w:hyperlink r:id="rId15" w:history="1">
        <w:r w:rsidRPr="000854E9">
          <w:rPr>
            <w:rStyle w:val="Hyperlink"/>
            <w:rFonts w:eastAsia="Times New Roman" w:cs="Arial"/>
            <w:szCs w:val="24"/>
            <w:lang w:eastAsia="en-GB"/>
          </w:rPr>
          <w:t>https://www.healthandcareleeds.org</w:t>
        </w:r>
      </w:hyperlink>
      <w:r w:rsidRPr="000854E9">
        <w:rPr>
          <w:rFonts w:eastAsia="Times New Roman" w:cs="Arial"/>
          <w:color w:val="000000" w:themeColor="text1"/>
          <w:szCs w:val="24"/>
          <w:lang w:eastAsia="en-GB"/>
        </w:rPr>
        <w:t>)</w:t>
      </w:r>
    </w:p>
    <w:p w14:paraId="45F41061" w14:textId="77777777" w:rsidR="000854E9" w:rsidRDefault="000854E9" w:rsidP="007465E5">
      <w:pPr>
        <w:pStyle w:val="ListParagraph"/>
        <w:numPr>
          <w:ilvl w:val="0"/>
          <w:numId w:val="29"/>
        </w:numPr>
        <w:rPr>
          <w:rFonts w:eastAsia="Times New Roman" w:cs="Arial"/>
          <w:color w:val="000000" w:themeColor="text1"/>
          <w:szCs w:val="24"/>
          <w:lang w:eastAsia="en-GB"/>
        </w:rPr>
      </w:pPr>
      <w:r w:rsidRPr="000854E9">
        <w:rPr>
          <w:rFonts w:eastAsia="Times New Roman" w:cs="Arial"/>
          <w:color w:val="000000" w:themeColor="text1"/>
          <w:szCs w:val="24"/>
          <w:lang w:eastAsia="en-GB"/>
        </w:rPr>
        <w:t>We can use tables, but they need to be simple (not split or merge cells that may make it confusing for assistive technology)</w:t>
      </w:r>
    </w:p>
    <w:p w14:paraId="3EF20115" w14:textId="77777777" w:rsidR="000854E9" w:rsidRDefault="000854E9" w:rsidP="007465E5">
      <w:pPr>
        <w:pStyle w:val="ListParagraph"/>
        <w:numPr>
          <w:ilvl w:val="1"/>
          <w:numId w:val="29"/>
        </w:numPr>
        <w:rPr>
          <w:rFonts w:eastAsia="Times New Roman" w:cs="Arial"/>
          <w:color w:val="000000" w:themeColor="text1"/>
          <w:szCs w:val="24"/>
          <w:lang w:eastAsia="en-GB"/>
        </w:rPr>
      </w:pPr>
      <w:r w:rsidRPr="000854E9">
        <w:rPr>
          <w:rFonts w:eastAsia="Times New Roman" w:cs="Arial"/>
          <w:color w:val="000000" w:themeColor="text1"/>
          <w:szCs w:val="24"/>
          <w:lang w:eastAsia="en-GB"/>
        </w:rPr>
        <w:t xml:space="preserve">If a particular cell in a table gets too long (like a lot of bullet points) we can use another row for the remaining text, repeat the information used previously and white out: </w:t>
      </w:r>
      <w:r>
        <w:rPr>
          <w:rFonts w:eastAsia="Times New Roman" w:cs="Arial"/>
          <w:color w:val="000000" w:themeColor="text1"/>
          <w:szCs w:val="24"/>
          <w:lang w:eastAsia="en-GB"/>
        </w:rPr>
        <w:tab/>
      </w:r>
    </w:p>
    <w:p w14:paraId="08DA6701" w14:textId="77777777" w:rsidR="000854E9" w:rsidRDefault="000854E9" w:rsidP="007465E5">
      <w:pPr>
        <w:pStyle w:val="ListParagraph"/>
        <w:numPr>
          <w:ilvl w:val="2"/>
          <w:numId w:val="29"/>
        </w:numPr>
        <w:rPr>
          <w:rFonts w:eastAsia="Times New Roman" w:cs="Arial"/>
          <w:color w:val="000000" w:themeColor="text1"/>
          <w:szCs w:val="24"/>
          <w:lang w:eastAsia="en-GB"/>
        </w:rPr>
      </w:pPr>
      <w:r w:rsidRPr="000854E9">
        <w:rPr>
          <w:rFonts w:eastAsia="Times New Roman" w:cs="Arial"/>
          <w:color w:val="000000" w:themeColor="text1"/>
          <w:szCs w:val="24"/>
          <w:lang w:eastAsia="en-GB"/>
        </w:rPr>
        <w:t>using white text colour and white line dividers, go to ‘Table properties &gt; ‘Borders and shading’ and use ‘custom’, select white colour and the correct line to ‘white out’ to provide screen readers with the information needed but without making the aesthetic more confusing for readers.</w:t>
      </w:r>
    </w:p>
    <w:p w14:paraId="6D635614" w14:textId="77777777" w:rsidR="007465E5" w:rsidRDefault="000854E9" w:rsidP="007465E5">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Tables also need to have the headers at the top of each page, easily done in the ‘Table layout’ option at the top of the menu, using ‘repeat header row’.</w:t>
      </w:r>
    </w:p>
    <w:p w14:paraId="24379635" w14:textId="77777777" w:rsidR="007465E5" w:rsidRDefault="000854E9" w:rsidP="007465E5">
      <w:pPr>
        <w:pStyle w:val="ListParagraph"/>
        <w:numPr>
          <w:ilvl w:val="0"/>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Images all need alt text (description of what the image is)</w:t>
      </w:r>
    </w:p>
    <w:p w14:paraId="60A4DB8B" w14:textId="77777777" w:rsidR="007465E5" w:rsidRDefault="000854E9" w:rsidP="007465E5">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This includes header images / logos.</w:t>
      </w:r>
    </w:p>
    <w:p w14:paraId="3A8FC531" w14:textId="77777777" w:rsidR="007465E5" w:rsidRDefault="000854E9" w:rsidP="00EA06CB">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You can set alt text on images separately to a document, so they already have the alt text included when you include your image.</w:t>
      </w:r>
    </w:p>
    <w:p w14:paraId="31AB4418" w14:textId="77777777" w:rsidR="007465E5" w:rsidRDefault="000854E9" w:rsidP="007465E5">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 xml:space="preserve">If the image is too text heavy / hard to describe to include in the alt text then an accompanying text version needs to be included (either directly underneath the image or as an Appendix, the image can also be the item that is </w:t>
      </w:r>
      <w:proofErr w:type="spellStart"/>
      <w:r w:rsidRPr="007465E5">
        <w:rPr>
          <w:rFonts w:eastAsia="Times New Roman" w:cs="Arial"/>
          <w:color w:val="000000" w:themeColor="text1"/>
          <w:szCs w:val="24"/>
          <w:lang w:eastAsia="en-GB"/>
        </w:rPr>
        <w:t>appendixed</w:t>
      </w:r>
      <w:proofErr w:type="spellEnd"/>
      <w:r w:rsidRPr="007465E5">
        <w:rPr>
          <w:rFonts w:eastAsia="Times New Roman" w:cs="Arial"/>
          <w:color w:val="000000" w:themeColor="text1"/>
          <w:szCs w:val="24"/>
          <w:lang w:eastAsia="en-GB"/>
        </w:rPr>
        <w:t>).</w:t>
      </w:r>
    </w:p>
    <w:p w14:paraId="76A713C4" w14:textId="6BA846A6" w:rsidR="000854E9" w:rsidRPr="007465E5" w:rsidRDefault="000854E9" w:rsidP="007465E5">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 xml:space="preserve">You can use the ‘bookmark’ feature to link someone to said appendix item by clicking an internal link. </w:t>
      </w:r>
    </w:p>
    <w:p w14:paraId="15174DBA" w14:textId="77777777" w:rsidR="007465E5" w:rsidRDefault="000854E9" w:rsidP="005377CD">
      <w:pPr>
        <w:pStyle w:val="ListParagraph"/>
        <w:numPr>
          <w:ilvl w:val="0"/>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Capitalisation</w:t>
      </w:r>
    </w:p>
    <w:p w14:paraId="5A68C00B" w14:textId="77777777" w:rsidR="007465E5" w:rsidRPr="007465E5" w:rsidRDefault="000854E9" w:rsidP="0088148E">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 xml:space="preserve">Should generally be avoided, even in most headings, especially mid-sentence. </w:t>
      </w:r>
      <w:r w:rsidR="007465E5" w:rsidRPr="007465E5">
        <w:rPr>
          <w:rFonts w:eastAsia="Times New Roman"/>
          <w:szCs w:val="24"/>
        </w:rPr>
        <w:t>Names are ok.</w:t>
      </w:r>
    </w:p>
    <w:p w14:paraId="797C13BC" w14:textId="7F9C5676" w:rsidR="000854E9" w:rsidRDefault="000854E9" w:rsidP="0088148E">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Don’t use ALL CAPS.</w:t>
      </w:r>
    </w:p>
    <w:p w14:paraId="2BD8B7BD" w14:textId="77777777" w:rsidR="007465E5" w:rsidRDefault="000854E9" w:rsidP="00522558">
      <w:pPr>
        <w:pStyle w:val="ListParagraph"/>
        <w:numPr>
          <w:ilvl w:val="0"/>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Numbers</w:t>
      </w:r>
    </w:p>
    <w:p w14:paraId="0160867C" w14:textId="77777777" w:rsidR="007465E5" w:rsidRDefault="000854E9" w:rsidP="00316D9C">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Numbers up to ten should be written verbatim (one, two, three) not numerically.</w:t>
      </w:r>
    </w:p>
    <w:p w14:paraId="0E7AC4EE" w14:textId="77777777" w:rsidR="007465E5" w:rsidRDefault="000854E9" w:rsidP="00435CF8">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11 and higher should be written numerically (11, 12, 13).</w:t>
      </w:r>
    </w:p>
    <w:p w14:paraId="784DED09" w14:textId="01B817EE" w:rsidR="000854E9" w:rsidRPr="007465E5" w:rsidRDefault="000854E9" w:rsidP="00435CF8">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Exception to the above is when using for percentages (5%) or similar.</w:t>
      </w:r>
    </w:p>
    <w:p w14:paraId="6BB70BDA" w14:textId="77777777" w:rsidR="007465E5" w:rsidRDefault="000854E9" w:rsidP="00AF28A3">
      <w:pPr>
        <w:pStyle w:val="ListParagraph"/>
        <w:numPr>
          <w:ilvl w:val="0"/>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lastRenderedPageBreak/>
        <w:t>We need to use headings.</w:t>
      </w:r>
    </w:p>
    <w:p w14:paraId="6DBB2E48" w14:textId="77777777" w:rsidR="007465E5" w:rsidRDefault="000854E9" w:rsidP="00997AAC">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That’s not the titles of a section in larger font and in bold but using the headings options in the ‘styles’ menu. These can be tailored to meet the design choices we need for our docs.</w:t>
      </w:r>
    </w:p>
    <w:p w14:paraId="201B5053" w14:textId="77777777" w:rsidR="007465E5" w:rsidRDefault="000854E9" w:rsidP="00495784">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Headings allows us to use the ‘link to a place in this document’ using bookmarks. CTRL+K and then select ‘link to a place in this document and choose the heading you want it to go to).</w:t>
      </w:r>
    </w:p>
    <w:p w14:paraId="0C16F1A4" w14:textId="77777777" w:rsidR="007465E5" w:rsidRDefault="000854E9" w:rsidP="00963CD3">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 xml:space="preserve">Your title of the document should be ‘Heading </w:t>
      </w:r>
      <w:proofErr w:type="gramStart"/>
      <w:r w:rsidRPr="007465E5">
        <w:rPr>
          <w:rFonts w:eastAsia="Times New Roman" w:cs="Arial"/>
          <w:color w:val="000000" w:themeColor="text1"/>
          <w:szCs w:val="24"/>
          <w:lang w:eastAsia="en-GB"/>
        </w:rPr>
        <w:t>1’</w:t>
      </w:r>
      <w:proofErr w:type="gramEnd"/>
    </w:p>
    <w:p w14:paraId="36C66C5B" w14:textId="77777777" w:rsidR="007465E5" w:rsidRDefault="000854E9" w:rsidP="00716775">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Any headings for different sections of the document (background, top tips, themes etc.) should be ‘Heading 2’.</w:t>
      </w:r>
    </w:p>
    <w:p w14:paraId="655AD840" w14:textId="77777777" w:rsidR="007465E5" w:rsidRDefault="000854E9" w:rsidP="002B78E0">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 xml:space="preserve">Any sub-sections / headings should be ‘Heading 3’. </w:t>
      </w:r>
    </w:p>
    <w:p w14:paraId="451B1607" w14:textId="79CDC065" w:rsidR="000854E9" w:rsidRPr="007465E5" w:rsidRDefault="000854E9" w:rsidP="002B78E0">
      <w:pPr>
        <w:pStyle w:val="ListParagraph"/>
        <w:numPr>
          <w:ilvl w:val="1"/>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Headings can be customised in the styles section under the ‘Home’ menu at the top (right click the heading / style you want and customise as needed).</w:t>
      </w:r>
    </w:p>
    <w:p w14:paraId="3B28D53F" w14:textId="24EE07B4" w:rsidR="000854E9" w:rsidRPr="007465E5" w:rsidRDefault="000854E9" w:rsidP="007465E5">
      <w:pPr>
        <w:pStyle w:val="ListParagraph"/>
        <w:numPr>
          <w:ilvl w:val="0"/>
          <w:numId w:val="29"/>
        </w:numPr>
        <w:rPr>
          <w:rFonts w:eastAsia="Times New Roman" w:cs="Arial"/>
          <w:color w:val="000000" w:themeColor="text1"/>
          <w:szCs w:val="24"/>
          <w:lang w:eastAsia="en-GB"/>
        </w:rPr>
      </w:pPr>
      <w:r w:rsidRPr="007465E5">
        <w:rPr>
          <w:rFonts w:eastAsia="Times New Roman" w:cs="Arial"/>
          <w:color w:val="000000" w:themeColor="text1"/>
          <w:szCs w:val="24"/>
          <w:lang w:eastAsia="en-GB"/>
        </w:rPr>
        <w:t>All font needs to be 12 point minimum (throughout)</w:t>
      </w:r>
      <w:r w:rsidR="007465E5">
        <w:rPr>
          <w:rFonts w:eastAsia="Times New Roman" w:cs="Arial"/>
          <w:color w:val="000000" w:themeColor="text1"/>
          <w:szCs w:val="24"/>
          <w:lang w:eastAsia="en-GB"/>
        </w:rPr>
        <w:t>.</w:t>
      </w:r>
    </w:p>
    <w:p w14:paraId="2889AF66" w14:textId="77777777" w:rsidR="000854E9" w:rsidRPr="000854E9" w:rsidRDefault="000854E9" w:rsidP="007465E5">
      <w:pPr>
        <w:rPr>
          <w:rFonts w:eastAsia="Times New Roman" w:cs="Arial"/>
          <w:color w:val="000000" w:themeColor="text1"/>
          <w:szCs w:val="24"/>
          <w:lang w:eastAsia="en-GB"/>
        </w:rPr>
      </w:pPr>
      <w:r w:rsidRPr="000854E9">
        <w:rPr>
          <w:rFonts w:eastAsia="Times New Roman" w:cs="Arial"/>
          <w:color w:val="000000" w:themeColor="text1"/>
          <w:szCs w:val="24"/>
          <w:lang w:eastAsia="en-GB"/>
        </w:rPr>
        <w:t> </w:t>
      </w:r>
    </w:p>
    <w:p w14:paraId="451AA9E8" w14:textId="77777777" w:rsidR="000854E9" w:rsidRPr="000854E9" w:rsidRDefault="000854E9" w:rsidP="007465E5">
      <w:pPr>
        <w:pStyle w:val="Heading3"/>
        <w:rPr>
          <w:rFonts w:eastAsia="Times New Roman"/>
          <w:lang w:eastAsia="en-GB"/>
        </w:rPr>
      </w:pPr>
      <w:r w:rsidRPr="000854E9">
        <w:rPr>
          <w:rFonts w:eastAsia="Times New Roman"/>
          <w:lang w:eastAsia="en-GB"/>
        </w:rPr>
        <w:t>Other bits:</w:t>
      </w:r>
    </w:p>
    <w:p w14:paraId="084731BB" w14:textId="77777777" w:rsidR="007465E5" w:rsidRDefault="000854E9" w:rsidP="009F509E">
      <w:pPr>
        <w:pStyle w:val="ListParagraph"/>
        <w:numPr>
          <w:ilvl w:val="0"/>
          <w:numId w:val="31"/>
        </w:numPr>
        <w:rPr>
          <w:rFonts w:eastAsia="Times New Roman" w:cs="Arial"/>
          <w:color w:val="000000" w:themeColor="text1"/>
          <w:szCs w:val="24"/>
          <w:lang w:eastAsia="en-GB"/>
        </w:rPr>
      </w:pPr>
      <w:r w:rsidRPr="007465E5">
        <w:rPr>
          <w:rFonts w:eastAsia="Times New Roman" w:cs="Arial"/>
          <w:color w:val="000000" w:themeColor="text1"/>
          <w:szCs w:val="24"/>
          <w:lang w:eastAsia="en-GB"/>
        </w:rPr>
        <w:t>Using forward slash to indicate ‘or’ is fine but requires a space between each word and the forward slash, such as “and / or” not “and/or”.</w:t>
      </w:r>
    </w:p>
    <w:p w14:paraId="0FAE4044" w14:textId="77777777" w:rsidR="007465E5" w:rsidRDefault="000854E9" w:rsidP="00847152">
      <w:pPr>
        <w:pStyle w:val="ListParagraph"/>
        <w:numPr>
          <w:ilvl w:val="0"/>
          <w:numId w:val="31"/>
        </w:numPr>
        <w:rPr>
          <w:rFonts w:eastAsia="Times New Roman" w:cs="Arial"/>
          <w:color w:val="000000" w:themeColor="text1"/>
          <w:szCs w:val="24"/>
          <w:lang w:eastAsia="en-GB"/>
        </w:rPr>
      </w:pPr>
      <w:r w:rsidRPr="007465E5">
        <w:rPr>
          <w:rFonts w:eastAsia="Times New Roman" w:cs="Arial"/>
          <w:color w:val="000000" w:themeColor="text1"/>
          <w:szCs w:val="24"/>
          <w:lang w:eastAsia="en-GB"/>
        </w:rPr>
        <w:t>Need to include page numbers, the footer should not have anything else in it.</w:t>
      </w:r>
    </w:p>
    <w:p w14:paraId="2FFFE5EA" w14:textId="77777777" w:rsidR="007465E5" w:rsidRDefault="007465E5" w:rsidP="008C020A">
      <w:pPr>
        <w:pStyle w:val="ListParagraph"/>
        <w:numPr>
          <w:ilvl w:val="0"/>
          <w:numId w:val="31"/>
        </w:numPr>
        <w:rPr>
          <w:rFonts w:eastAsia="Times New Roman" w:cs="Arial"/>
          <w:color w:val="000000" w:themeColor="text1"/>
          <w:szCs w:val="24"/>
          <w:lang w:eastAsia="en-GB"/>
        </w:rPr>
      </w:pPr>
      <w:r w:rsidRPr="007465E5">
        <w:rPr>
          <w:rFonts w:eastAsia="Times New Roman" w:cs="Arial"/>
          <w:color w:val="000000" w:themeColor="text1"/>
          <w:szCs w:val="24"/>
          <w:lang w:eastAsia="en-GB"/>
        </w:rPr>
        <w:t>U</w:t>
      </w:r>
      <w:r w:rsidR="000854E9" w:rsidRPr="007465E5">
        <w:rPr>
          <w:rFonts w:eastAsia="Times New Roman" w:cs="Arial"/>
          <w:color w:val="000000" w:themeColor="text1"/>
          <w:szCs w:val="24"/>
          <w:lang w:eastAsia="en-GB"/>
        </w:rPr>
        <w:t xml:space="preserve">se page break if you want to start a new page, don’t keep pressing ‘Enter’ or ‘Return’ to get you to the next page – can be found in the ‘Insert’ option in the </w:t>
      </w:r>
      <w:proofErr w:type="gramStart"/>
      <w:r w:rsidR="000854E9" w:rsidRPr="007465E5">
        <w:rPr>
          <w:rFonts w:eastAsia="Times New Roman" w:cs="Arial"/>
          <w:color w:val="000000" w:themeColor="text1"/>
          <w:szCs w:val="24"/>
          <w:lang w:eastAsia="en-GB"/>
        </w:rPr>
        <w:t>menus</w:t>
      </w:r>
      <w:proofErr w:type="gramEnd"/>
    </w:p>
    <w:p w14:paraId="3547B025" w14:textId="77777777" w:rsidR="007465E5" w:rsidRDefault="000854E9" w:rsidP="008726F8">
      <w:pPr>
        <w:pStyle w:val="ListParagraph"/>
        <w:numPr>
          <w:ilvl w:val="0"/>
          <w:numId w:val="31"/>
        </w:numPr>
        <w:rPr>
          <w:rFonts w:eastAsia="Times New Roman" w:cs="Arial"/>
          <w:color w:val="000000" w:themeColor="text1"/>
          <w:szCs w:val="24"/>
          <w:lang w:eastAsia="en-GB"/>
        </w:rPr>
      </w:pPr>
      <w:r w:rsidRPr="007465E5">
        <w:rPr>
          <w:rFonts w:eastAsia="Times New Roman" w:cs="Arial"/>
          <w:color w:val="000000" w:themeColor="text1"/>
          <w:szCs w:val="24"/>
          <w:lang w:eastAsia="en-GB"/>
        </w:rPr>
        <w:t>Avoid footnotes</w:t>
      </w:r>
      <w:r w:rsidR="007465E5" w:rsidRPr="007465E5">
        <w:rPr>
          <w:rFonts w:eastAsia="Times New Roman" w:cs="Arial"/>
          <w:color w:val="000000" w:themeColor="text1"/>
          <w:szCs w:val="24"/>
          <w:lang w:eastAsia="en-GB"/>
        </w:rPr>
        <w:t>.</w:t>
      </w:r>
    </w:p>
    <w:p w14:paraId="5F247CE3" w14:textId="77777777" w:rsidR="007465E5" w:rsidRDefault="000854E9" w:rsidP="00D04417">
      <w:pPr>
        <w:pStyle w:val="ListParagraph"/>
        <w:numPr>
          <w:ilvl w:val="0"/>
          <w:numId w:val="31"/>
        </w:numPr>
        <w:rPr>
          <w:rFonts w:eastAsia="Times New Roman" w:cs="Arial"/>
          <w:color w:val="000000" w:themeColor="text1"/>
          <w:szCs w:val="24"/>
          <w:lang w:eastAsia="en-GB"/>
        </w:rPr>
      </w:pPr>
      <w:r w:rsidRPr="007465E5">
        <w:rPr>
          <w:rFonts w:eastAsia="Times New Roman" w:cs="Arial"/>
          <w:color w:val="000000" w:themeColor="text1"/>
          <w:szCs w:val="24"/>
          <w:lang w:eastAsia="en-GB"/>
        </w:rPr>
        <w:t>Be wary of colour, avoid bright / pale text on white backgrounds as they’re hard to read. If colour needs to be used make sure that they contrast.</w:t>
      </w:r>
    </w:p>
    <w:p w14:paraId="5B47DC12" w14:textId="77777777" w:rsidR="007465E5" w:rsidRDefault="000854E9" w:rsidP="00444521">
      <w:pPr>
        <w:pStyle w:val="ListParagraph"/>
        <w:numPr>
          <w:ilvl w:val="0"/>
          <w:numId w:val="31"/>
        </w:numPr>
        <w:rPr>
          <w:rFonts w:eastAsia="Times New Roman" w:cs="Arial"/>
          <w:color w:val="000000" w:themeColor="text1"/>
          <w:szCs w:val="24"/>
          <w:lang w:eastAsia="en-GB"/>
        </w:rPr>
      </w:pPr>
      <w:r w:rsidRPr="007465E5">
        <w:rPr>
          <w:rFonts w:eastAsia="Times New Roman" w:cs="Arial"/>
          <w:color w:val="000000" w:themeColor="text1"/>
          <w:szCs w:val="24"/>
          <w:lang w:eastAsia="en-GB"/>
        </w:rPr>
        <w:t>Don’t use centre justified (even for titles)</w:t>
      </w:r>
    </w:p>
    <w:p w14:paraId="7870E290" w14:textId="77777777" w:rsidR="007465E5" w:rsidRDefault="000854E9" w:rsidP="009C5369">
      <w:pPr>
        <w:pStyle w:val="ListParagraph"/>
        <w:numPr>
          <w:ilvl w:val="0"/>
          <w:numId w:val="31"/>
        </w:numPr>
        <w:rPr>
          <w:rFonts w:eastAsia="Times New Roman" w:cs="Arial"/>
          <w:color w:val="000000" w:themeColor="text1"/>
          <w:szCs w:val="24"/>
          <w:lang w:eastAsia="en-GB"/>
        </w:rPr>
      </w:pPr>
      <w:r w:rsidRPr="007465E5">
        <w:rPr>
          <w:rFonts w:eastAsia="Times New Roman" w:cs="Arial"/>
          <w:color w:val="000000" w:themeColor="text1"/>
          <w:szCs w:val="24"/>
          <w:lang w:eastAsia="en-GB"/>
        </w:rPr>
        <w:t>Don’t</w:t>
      </w:r>
      <w:r w:rsidR="007465E5" w:rsidRPr="007465E5">
        <w:rPr>
          <w:rFonts w:eastAsia="Times New Roman" w:cs="Arial"/>
          <w:color w:val="000000" w:themeColor="text1"/>
          <w:szCs w:val="24"/>
          <w:lang w:eastAsia="en-GB"/>
        </w:rPr>
        <w:t xml:space="preserve"> </w:t>
      </w:r>
      <w:r w:rsidRPr="007465E5">
        <w:rPr>
          <w:rFonts w:eastAsia="Times New Roman" w:cs="Arial"/>
          <w:color w:val="000000" w:themeColor="text1"/>
          <w:szCs w:val="24"/>
          <w:lang w:eastAsia="en-GB"/>
        </w:rPr>
        <w:t>use</w:t>
      </w:r>
      <w:r w:rsidR="007465E5" w:rsidRPr="007465E5">
        <w:rPr>
          <w:rFonts w:eastAsia="Times New Roman" w:cs="Arial"/>
          <w:color w:val="000000" w:themeColor="text1"/>
          <w:szCs w:val="24"/>
          <w:lang w:eastAsia="en-GB"/>
        </w:rPr>
        <w:t xml:space="preserve"> </w:t>
      </w:r>
      <w:r w:rsidRPr="007465E5">
        <w:rPr>
          <w:rFonts w:eastAsia="Times New Roman" w:cs="Arial"/>
          <w:color w:val="000000" w:themeColor="text1"/>
          <w:szCs w:val="24"/>
          <w:lang w:eastAsia="en-GB"/>
        </w:rPr>
        <w:t>fully</w:t>
      </w:r>
      <w:r w:rsidR="007465E5" w:rsidRPr="007465E5">
        <w:rPr>
          <w:rFonts w:eastAsia="Times New Roman" w:cs="Arial"/>
          <w:color w:val="000000" w:themeColor="text1"/>
          <w:szCs w:val="24"/>
          <w:lang w:eastAsia="en-GB"/>
        </w:rPr>
        <w:t xml:space="preserve"> </w:t>
      </w:r>
      <w:r w:rsidRPr="007465E5">
        <w:rPr>
          <w:rFonts w:eastAsia="Times New Roman" w:cs="Arial"/>
          <w:color w:val="000000" w:themeColor="text1"/>
          <w:szCs w:val="24"/>
          <w:lang w:eastAsia="en-GB"/>
        </w:rPr>
        <w:t>justified (left justified is fine).</w:t>
      </w:r>
    </w:p>
    <w:p w14:paraId="494EC1A5" w14:textId="77777777" w:rsidR="007465E5" w:rsidRDefault="000854E9" w:rsidP="00410A41">
      <w:pPr>
        <w:pStyle w:val="ListParagraph"/>
        <w:numPr>
          <w:ilvl w:val="0"/>
          <w:numId w:val="31"/>
        </w:numPr>
        <w:rPr>
          <w:rFonts w:eastAsia="Times New Roman" w:cs="Arial"/>
          <w:color w:val="000000" w:themeColor="text1"/>
          <w:szCs w:val="24"/>
          <w:lang w:eastAsia="en-GB"/>
        </w:rPr>
      </w:pPr>
      <w:r w:rsidRPr="007465E5">
        <w:rPr>
          <w:rFonts w:eastAsia="Times New Roman" w:cs="Arial"/>
          <w:color w:val="000000" w:themeColor="text1"/>
          <w:szCs w:val="24"/>
          <w:lang w:eastAsia="en-GB"/>
        </w:rPr>
        <w:t>Line spacing should be around 1.15 (highlight your text and select the line spacing button.</w:t>
      </w:r>
    </w:p>
    <w:p w14:paraId="2C8DBE95" w14:textId="5736717F" w:rsidR="00AD7D37" w:rsidRPr="007465E5" w:rsidRDefault="000854E9" w:rsidP="00F6075B">
      <w:pPr>
        <w:pStyle w:val="ListParagraph"/>
        <w:numPr>
          <w:ilvl w:val="0"/>
          <w:numId w:val="31"/>
        </w:numPr>
        <w:rPr>
          <w:rFonts w:eastAsia="Times New Roman" w:cs="Arial"/>
          <w:color w:val="000000" w:themeColor="text1"/>
          <w:szCs w:val="24"/>
          <w:lang w:eastAsia="en-GB"/>
        </w:rPr>
      </w:pPr>
      <w:r w:rsidRPr="007465E5">
        <w:rPr>
          <w:rFonts w:eastAsia="Times New Roman" w:cs="Arial"/>
          <w:color w:val="000000" w:themeColor="text1"/>
          <w:szCs w:val="24"/>
          <w:lang w:eastAsia="en-GB"/>
        </w:rPr>
        <w:t>Avoid hyphenation between lines; where a longer word gets split across two lines (you can turn off hyphenation in your settings).</w:t>
      </w:r>
    </w:p>
    <w:p w14:paraId="287EA539" w14:textId="77777777" w:rsidR="00EC7126" w:rsidRDefault="00EC7126" w:rsidP="007465E5">
      <w:pPr>
        <w:spacing w:after="0"/>
        <w:rPr>
          <w:rFonts w:eastAsia="Times New Roman" w:cs="Arial"/>
          <w:color w:val="000000" w:themeColor="text1"/>
          <w:szCs w:val="24"/>
          <w:lang w:eastAsia="en-GB"/>
        </w:rPr>
      </w:pPr>
    </w:p>
    <w:p w14:paraId="51780758" w14:textId="77777777" w:rsidR="00D61CCE" w:rsidRDefault="00D61CCE" w:rsidP="007465E5">
      <w:pPr>
        <w:rPr>
          <w:rFonts w:cs="Arial"/>
          <w:color w:val="000000" w:themeColor="text1"/>
        </w:rPr>
      </w:pPr>
    </w:p>
    <w:p w14:paraId="3DE81824" w14:textId="77777777" w:rsidR="00D61CCE" w:rsidRDefault="00D61CCE" w:rsidP="007465E5">
      <w:pPr>
        <w:rPr>
          <w:rFonts w:cs="Arial"/>
          <w:color w:val="000000" w:themeColor="text1"/>
        </w:rPr>
      </w:pPr>
    </w:p>
    <w:p w14:paraId="0B64C18F" w14:textId="77777777" w:rsidR="00351FA7" w:rsidRPr="00F41FA7" w:rsidRDefault="00351FA7" w:rsidP="007465E5">
      <w:pPr>
        <w:rPr>
          <w:rStyle w:val="Hyperlink"/>
          <w:rFonts w:cs="Arial"/>
          <w:color w:val="auto"/>
          <w:szCs w:val="24"/>
          <w:u w:val="none"/>
        </w:rPr>
      </w:pPr>
    </w:p>
    <w:sectPr w:rsidR="00351FA7" w:rsidRPr="00F41FA7" w:rsidSect="00D52BA5">
      <w:headerReference w:type="default" r:id="rId16"/>
      <w:footerReference w:type="default" r:id="rId1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BCC6" w14:textId="77777777" w:rsidR="00521308" w:rsidRDefault="00521308" w:rsidP="00521308">
      <w:pPr>
        <w:spacing w:after="0" w:line="240" w:lineRule="auto"/>
      </w:pPr>
      <w:r>
        <w:separator/>
      </w:r>
    </w:p>
  </w:endnote>
  <w:endnote w:type="continuationSeparator" w:id="0">
    <w:p w14:paraId="720FE9C1" w14:textId="77777777" w:rsidR="00521308" w:rsidRDefault="00521308" w:rsidP="0052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3A12" w14:textId="585B82DC" w:rsidR="00521308" w:rsidRPr="00D770E1" w:rsidRDefault="00521308">
    <w:pPr>
      <w:pStyle w:val="Footer"/>
      <w:jc w:val="right"/>
      <w:rPr>
        <w:rFonts w:cs="Arial"/>
        <w:sz w:val="20"/>
        <w:szCs w:val="20"/>
      </w:rPr>
    </w:pPr>
    <w:r w:rsidRPr="00D770E1">
      <w:rPr>
        <w:rFonts w:cs="Arial"/>
        <w:sz w:val="20"/>
        <w:szCs w:val="20"/>
      </w:rPr>
      <w:t xml:space="preserve">Page </w:t>
    </w:r>
    <w:sdt>
      <w:sdtPr>
        <w:rPr>
          <w:rFonts w:cs="Arial"/>
          <w:sz w:val="20"/>
          <w:szCs w:val="20"/>
        </w:rPr>
        <w:id w:val="-2113352419"/>
        <w:docPartObj>
          <w:docPartGallery w:val="Page Numbers (Bottom of Page)"/>
          <w:docPartUnique/>
        </w:docPartObj>
      </w:sdtPr>
      <w:sdtEndPr>
        <w:rPr>
          <w:noProof/>
        </w:rPr>
      </w:sdtEndPr>
      <w:sdtContent>
        <w:r w:rsidRPr="00D770E1">
          <w:rPr>
            <w:rFonts w:cs="Arial"/>
            <w:sz w:val="20"/>
            <w:szCs w:val="20"/>
          </w:rPr>
          <w:fldChar w:fldCharType="begin"/>
        </w:r>
        <w:r w:rsidRPr="00D770E1">
          <w:rPr>
            <w:rFonts w:cs="Arial"/>
            <w:sz w:val="20"/>
            <w:szCs w:val="20"/>
          </w:rPr>
          <w:instrText xml:space="preserve"> PAGE   \* MERGEFORMAT </w:instrText>
        </w:r>
        <w:r w:rsidRPr="00D770E1">
          <w:rPr>
            <w:rFonts w:cs="Arial"/>
            <w:sz w:val="20"/>
            <w:szCs w:val="20"/>
          </w:rPr>
          <w:fldChar w:fldCharType="separate"/>
        </w:r>
        <w:r w:rsidRPr="00D770E1">
          <w:rPr>
            <w:rFonts w:cs="Arial"/>
            <w:noProof/>
            <w:sz w:val="20"/>
            <w:szCs w:val="20"/>
          </w:rPr>
          <w:t>2</w:t>
        </w:r>
        <w:r w:rsidRPr="00D770E1">
          <w:rPr>
            <w:rFonts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F944" w14:textId="77777777" w:rsidR="00521308" w:rsidRDefault="00521308" w:rsidP="00521308">
      <w:pPr>
        <w:spacing w:after="0" w:line="240" w:lineRule="auto"/>
      </w:pPr>
      <w:r>
        <w:separator/>
      </w:r>
    </w:p>
  </w:footnote>
  <w:footnote w:type="continuationSeparator" w:id="0">
    <w:p w14:paraId="668E305C" w14:textId="77777777" w:rsidR="00521308" w:rsidRDefault="00521308" w:rsidP="0052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4592" w14:textId="6B01FF00" w:rsidR="00D770E1" w:rsidRDefault="00D770E1">
    <w:pPr>
      <w:pStyle w:val="Header"/>
    </w:pPr>
    <w:r w:rsidRPr="004D549F">
      <w:rPr>
        <w:rFonts w:cs="Arial"/>
        <w:b/>
        <w:noProof/>
        <w:sz w:val="40"/>
        <w:szCs w:val="40"/>
      </w:rPr>
      <w:drawing>
        <wp:anchor distT="0" distB="0" distL="114300" distR="114300" simplePos="0" relativeHeight="251659264" behindDoc="1" locked="0" layoutInCell="1" allowOverlap="1" wp14:anchorId="46A0871B" wp14:editId="7AD9846A">
          <wp:simplePos x="0" y="0"/>
          <wp:positionH relativeFrom="page">
            <wp:posOffset>5486399</wp:posOffset>
          </wp:positionH>
          <wp:positionV relativeFrom="topMargin">
            <wp:posOffset>19050</wp:posOffset>
          </wp:positionV>
          <wp:extent cx="2072005" cy="834106"/>
          <wp:effectExtent l="0" t="0" r="4445" b="4445"/>
          <wp:wrapTight wrapText="bothSides">
            <wp:wrapPolygon edited="0">
              <wp:start x="0" y="0"/>
              <wp:lineTo x="0" y="21222"/>
              <wp:lineTo x="21448" y="21222"/>
              <wp:lineTo x="2144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091" cy="8397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07DB"/>
    <w:multiLevelType w:val="hybridMultilevel"/>
    <w:tmpl w:val="25AA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72B6A"/>
    <w:multiLevelType w:val="hybridMultilevel"/>
    <w:tmpl w:val="6B3C4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692EBC"/>
    <w:multiLevelType w:val="hybridMultilevel"/>
    <w:tmpl w:val="5B68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24820"/>
    <w:multiLevelType w:val="hybridMultilevel"/>
    <w:tmpl w:val="8C4A6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2E0BD0"/>
    <w:multiLevelType w:val="hybridMultilevel"/>
    <w:tmpl w:val="A5B0D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853F15"/>
    <w:multiLevelType w:val="hybridMultilevel"/>
    <w:tmpl w:val="9BFCB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522FA7"/>
    <w:multiLevelType w:val="hybridMultilevel"/>
    <w:tmpl w:val="B330C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72E1353"/>
    <w:multiLevelType w:val="hybridMultilevel"/>
    <w:tmpl w:val="365CE738"/>
    <w:lvl w:ilvl="0" w:tplc="192E572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76B5A"/>
    <w:multiLevelType w:val="hybridMultilevel"/>
    <w:tmpl w:val="019E7296"/>
    <w:lvl w:ilvl="0" w:tplc="18665332">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735270"/>
    <w:multiLevelType w:val="hybridMultilevel"/>
    <w:tmpl w:val="93B8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AC7D89"/>
    <w:multiLevelType w:val="hybridMultilevel"/>
    <w:tmpl w:val="9E9C78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C1122FF"/>
    <w:multiLevelType w:val="hybridMultilevel"/>
    <w:tmpl w:val="778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F398B"/>
    <w:multiLevelType w:val="hybridMultilevel"/>
    <w:tmpl w:val="73005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BC2B64"/>
    <w:multiLevelType w:val="hybridMultilevel"/>
    <w:tmpl w:val="97F2A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4E502B"/>
    <w:multiLevelType w:val="hybridMultilevel"/>
    <w:tmpl w:val="B972EFFC"/>
    <w:lvl w:ilvl="0" w:tplc="5C4C493C">
      <w:start w:val="1"/>
      <w:numFmt w:val="bullet"/>
      <w:lvlText w:val=""/>
      <w:lvlJc w:val="left"/>
      <w:pPr>
        <w:ind w:left="284" w:hanging="284"/>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07763"/>
    <w:multiLevelType w:val="hybridMultilevel"/>
    <w:tmpl w:val="D41E21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D92F27"/>
    <w:multiLevelType w:val="hybridMultilevel"/>
    <w:tmpl w:val="6D48D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E64500"/>
    <w:multiLevelType w:val="hybridMultilevel"/>
    <w:tmpl w:val="8DEAD352"/>
    <w:lvl w:ilvl="0" w:tplc="6C14D956">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BA257C"/>
    <w:multiLevelType w:val="hybridMultilevel"/>
    <w:tmpl w:val="5BECD160"/>
    <w:lvl w:ilvl="0" w:tplc="1866533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44324"/>
    <w:multiLevelType w:val="hybridMultilevel"/>
    <w:tmpl w:val="20D4E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821E94"/>
    <w:multiLevelType w:val="hybridMultilevel"/>
    <w:tmpl w:val="B4C20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E23A71"/>
    <w:multiLevelType w:val="hybridMultilevel"/>
    <w:tmpl w:val="D3C23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361B8"/>
    <w:multiLevelType w:val="hybridMultilevel"/>
    <w:tmpl w:val="48DC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24613"/>
    <w:multiLevelType w:val="hybridMultilevel"/>
    <w:tmpl w:val="F11E9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DA7E99"/>
    <w:multiLevelType w:val="hybridMultilevel"/>
    <w:tmpl w:val="EADC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876BA"/>
    <w:multiLevelType w:val="hybridMultilevel"/>
    <w:tmpl w:val="FDA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67005"/>
    <w:multiLevelType w:val="hybridMultilevel"/>
    <w:tmpl w:val="95C2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32054"/>
    <w:multiLevelType w:val="hybridMultilevel"/>
    <w:tmpl w:val="23CC91B0"/>
    <w:lvl w:ilvl="0" w:tplc="192E5722">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122F4D"/>
    <w:multiLevelType w:val="hybridMultilevel"/>
    <w:tmpl w:val="D46E0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773992"/>
    <w:multiLevelType w:val="hybridMultilevel"/>
    <w:tmpl w:val="ECB0A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BD14CE"/>
    <w:multiLevelType w:val="hybridMultilevel"/>
    <w:tmpl w:val="013C9574"/>
    <w:lvl w:ilvl="0" w:tplc="2242C06A">
      <w:start w:val="1"/>
      <w:numFmt w:val="bullet"/>
      <w:lvlText w:val=""/>
      <w:lvlJc w:val="left"/>
      <w:pPr>
        <w:ind w:left="360" w:hanging="360"/>
      </w:pPr>
      <w:rPr>
        <w:rFonts w:ascii="Symbol" w:hAnsi="Symbol" w:hint="default"/>
        <w:sz w:val="22"/>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0713239">
    <w:abstractNumId w:val="17"/>
  </w:num>
  <w:num w:numId="2" w16cid:durableId="1624768633">
    <w:abstractNumId w:val="8"/>
  </w:num>
  <w:num w:numId="3" w16cid:durableId="279848962">
    <w:abstractNumId w:val="14"/>
  </w:num>
  <w:num w:numId="4" w16cid:durableId="1870604605">
    <w:abstractNumId w:val="18"/>
  </w:num>
  <w:num w:numId="5" w16cid:durableId="1413627283">
    <w:abstractNumId w:val="27"/>
  </w:num>
  <w:num w:numId="6" w16cid:durableId="1613169381">
    <w:abstractNumId w:val="7"/>
  </w:num>
  <w:num w:numId="7" w16cid:durableId="896013354">
    <w:abstractNumId w:val="16"/>
  </w:num>
  <w:num w:numId="8" w16cid:durableId="1558203292">
    <w:abstractNumId w:val="23"/>
  </w:num>
  <w:num w:numId="9" w16cid:durableId="829563270">
    <w:abstractNumId w:val="3"/>
  </w:num>
  <w:num w:numId="10" w16cid:durableId="165286266">
    <w:abstractNumId w:val="12"/>
  </w:num>
  <w:num w:numId="11" w16cid:durableId="1099982190">
    <w:abstractNumId w:val="26"/>
  </w:num>
  <w:num w:numId="12" w16cid:durableId="1984656173">
    <w:abstractNumId w:val="9"/>
  </w:num>
  <w:num w:numId="13" w16cid:durableId="624507132">
    <w:abstractNumId w:val="5"/>
  </w:num>
  <w:num w:numId="14" w16cid:durableId="1665667518">
    <w:abstractNumId w:val="20"/>
  </w:num>
  <w:num w:numId="15" w16cid:durableId="1087116003">
    <w:abstractNumId w:val="22"/>
  </w:num>
  <w:num w:numId="16" w16cid:durableId="375548631">
    <w:abstractNumId w:val="30"/>
  </w:num>
  <w:num w:numId="17" w16cid:durableId="159348142">
    <w:abstractNumId w:val="6"/>
  </w:num>
  <w:num w:numId="18" w16cid:durableId="1982464283">
    <w:abstractNumId w:val="4"/>
  </w:num>
  <w:num w:numId="19" w16cid:durableId="522668331">
    <w:abstractNumId w:val="10"/>
  </w:num>
  <w:num w:numId="20" w16cid:durableId="136606767">
    <w:abstractNumId w:val="2"/>
  </w:num>
  <w:num w:numId="21" w16cid:durableId="2092307755">
    <w:abstractNumId w:val="19"/>
  </w:num>
  <w:num w:numId="22" w16cid:durableId="1852990664">
    <w:abstractNumId w:val="15"/>
  </w:num>
  <w:num w:numId="23" w16cid:durableId="1162549765">
    <w:abstractNumId w:val="24"/>
  </w:num>
  <w:num w:numId="24" w16cid:durableId="833881486">
    <w:abstractNumId w:val="13"/>
  </w:num>
  <w:num w:numId="25" w16cid:durableId="1520503931">
    <w:abstractNumId w:val="28"/>
  </w:num>
  <w:num w:numId="26" w16cid:durableId="1543707285">
    <w:abstractNumId w:val="0"/>
  </w:num>
  <w:num w:numId="27" w16cid:durableId="1880360730">
    <w:abstractNumId w:val="1"/>
  </w:num>
  <w:num w:numId="28" w16cid:durableId="1133207387">
    <w:abstractNumId w:val="25"/>
  </w:num>
  <w:num w:numId="29" w16cid:durableId="951938287">
    <w:abstractNumId w:val="21"/>
  </w:num>
  <w:num w:numId="30" w16cid:durableId="564607045">
    <w:abstractNumId w:val="29"/>
  </w:num>
  <w:num w:numId="31" w16cid:durableId="842624238">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40B21"/>
    <w:rsid w:val="000574DB"/>
    <w:rsid w:val="000758DA"/>
    <w:rsid w:val="000854E9"/>
    <w:rsid w:val="000C11FA"/>
    <w:rsid w:val="00110783"/>
    <w:rsid w:val="001120C5"/>
    <w:rsid w:val="0012149A"/>
    <w:rsid w:val="00183242"/>
    <w:rsid w:val="00323762"/>
    <w:rsid w:val="00351FA7"/>
    <w:rsid w:val="0037549C"/>
    <w:rsid w:val="003C11BF"/>
    <w:rsid w:val="004234A1"/>
    <w:rsid w:val="00470B1C"/>
    <w:rsid w:val="004B120E"/>
    <w:rsid w:val="004D549F"/>
    <w:rsid w:val="00512E84"/>
    <w:rsid w:val="00521308"/>
    <w:rsid w:val="00524425"/>
    <w:rsid w:val="00577914"/>
    <w:rsid w:val="00594CB0"/>
    <w:rsid w:val="005A532F"/>
    <w:rsid w:val="005C4DE0"/>
    <w:rsid w:val="005D78D6"/>
    <w:rsid w:val="005F01B8"/>
    <w:rsid w:val="005F75A3"/>
    <w:rsid w:val="00611B36"/>
    <w:rsid w:val="00627600"/>
    <w:rsid w:val="00641ABD"/>
    <w:rsid w:val="00697795"/>
    <w:rsid w:val="006A0F28"/>
    <w:rsid w:val="006C4DC5"/>
    <w:rsid w:val="006E4058"/>
    <w:rsid w:val="006F6B30"/>
    <w:rsid w:val="00711BE8"/>
    <w:rsid w:val="00741520"/>
    <w:rsid w:val="007465E5"/>
    <w:rsid w:val="007479AF"/>
    <w:rsid w:val="0075658D"/>
    <w:rsid w:val="0076384A"/>
    <w:rsid w:val="00796F96"/>
    <w:rsid w:val="007B6682"/>
    <w:rsid w:val="008019F3"/>
    <w:rsid w:val="0081526A"/>
    <w:rsid w:val="00833239"/>
    <w:rsid w:val="00873089"/>
    <w:rsid w:val="00892928"/>
    <w:rsid w:val="008A7956"/>
    <w:rsid w:val="009029A0"/>
    <w:rsid w:val="00917238"/>
    <w:rsid w:val="00921EEA"/>
    <w:rsid w:val="00926E08"/>
    <w:rsid w:val="0093716C"/>
    <w:rsid w:val="00956A0E"/>
    <w:rsid w:val="00965D35"/>
    <w:rsid w:val="009D78E1"/>
    <w:rsid w:val="00A0021C"/>
    <w:rsid w:val="00A26156"/>
    <w:rsid w:val="00A65484"/>
    <w:rsid w:val="00A94882"/>
    <w:rsid w:val="00AC415D"/>
    <w:rsid w:val="00AD7D37"/>
    <w:rsid w:val="00B3553C"/>
    <w:rsid w:val="00B42938"/>
    <w:rsid w:val="00B430CE"/>
    <w:rsid w:val="00B533C2"/>
    <w:rsid w:val="00B644DF"/>
    <w:rsid w:val="00B71AE4"/>
    <w:rsid w:val="00B810E5"/>
    <w:rsid w:val="00C1078A"/>
    <w:rsid w:val="00C23B0B"/>
    <w:rsid w:val="00C72766"/>
    <w:rsid w:val="00CE756B"/>
    <w:rsid w:val="00D05682"/>
    <w:rsid w:val="00D07CEC"/>
    <w:rsid w:val="00D10C43"/>
    <w:rsid w:val="00D44EE5"/>
    <w:rsid w:val="00D52BA5"/>
    <w:rsid w:val="00D61CCE"/>
    <w:rsid w:val="00D770E1"/>
    <w:rsid w:val="00DA2A9F"/>
    <w:rsid w:val="00DA3114"/>
    <w:rsid w:val="00DD1A31"/>
    <w:rsid w:val="00E00E73"/>
    <w:rsid w:val="00E067B7"/>
    <w:rsid w:val="00E26B17"/>
    <w:rsid w:val="00E376F6"/>
    <w:rsid w:val="00E40139"/>
    <w:rsid w:val="00E714A8"/>
    <w:rsid w:val="00E9061B"/>
    <w:rsid w:val="00E93930"/>
    <w:rsid w:val="00EC7126"/>
    <w:rsid w:val="00EF1A03"/>
    <w:rsid w:val="00EF64E1"/>
    <w:rsid w:val="00F3330C"/>
    <w:rsid w:val="00F41FA7"/>
    <w:rsid w:val="00F65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51C1F"/>
  <w15:docId w15:val="{761C1200-FD68-42E5-81BB-BCA6ED09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73"/>
    <w:rPr>
      <w:rFonts w:ascii="Arial" w:hAnsi="Arial"/>
      <w:sz w:val="24"/>
    </w:rPr>
  </w:style>
  <w:style w:type="paragraph" w:styleId="Heading1">
    <w:name w:val="heading 1"/>
    <w:basedOn w:val="Normal"/>
    <w:next w:val="Normal"/>
    <w:link w:val="Heading1Char"/>
    <w:autoRedefine/>
    <w:uiPriority w:val="9"/>
    <w:qFormat/>
    <w:rsid w:val="00E714A8"/>
    <w:pPr>
      <w:keepNext/>
      <w:keepLines/>
      <w:spacing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183242"/>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120C5"/>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9AF"/>
    <w:pPr>
      <w:ind w:left="720"/>
      <w:contextualSpacing/>
    </w:pPr>
  </w:style>
  <w:style w:type="table" w:customStyle="1" w:styleId="TableGrid1">
    <w:name w:val="Table Grid1"/>
    <w:basedOn w:val="TableNormal"/>
    <w:next w:val="TableGrid"/>
    <w:uiPriority w:val="59"/>
    <w:rsid w:val="0051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EEA"/>
    <w:rPr>
      <w:rFonts w:ascii="Tahoma" w:hAnsi="Tahoma" w:cs="Tahoma"/>
      <w:sz w:val="16"/>
      <w:szCs w:val="16"/>
    </w:rPr>
  </w:style>
  <w:style w:type="table" w:customStyle="1" w:styleId="TableGrid2">
    <w:name w:val="Table Grid2"/>
    <w:basedOn w:val="TableNormal"/>
    <w:next w:val="TableGrid"/>
    <w:uiPriority w:val="59"/>
    <w:rsid w:val="00EC71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239"/>
    <w:rPr>
      <w:color w:val="0000FF"/>
      <w:u w:val="single"/>
    </w:rPr>
  </w:style>
  <w:style w:type="character" w:styleId="UnresolvedMention">
    <w:name w:val="Unresolved Mention"/>
    <w:basedOn w:val="DefaultParagraphFont"/>
    <w:uiPriority w:val="99"/>
    <w:semiHidden/>
    <w:unhideWhenUsed/>
    <w:rsid w:val="00873089"/>
    <w:rPr>
      <w:color w:val="605E5C"/>
      <w:shd w:val="clear" w:color="auto" w:fill="E1DFDD"/>
    </w:rPr>
  </w:style>
  <w:style w:type="paragraph" w:styleId="Header">
    <w:name w:val="header"/>
    <w:basedOn w:val="Normal"/>
    <w:link w:val="HeaderChar"/>
    <w:uiPriority w:val="99"/>
    <w:unhideWhenUsed/>
    <w:rsid w:val="00521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308"/>
  </w:style>
  <w:style w:type="paragraph" w:styleId="Footer">
    <w:name w:val="footer"/>
    <w:basedOn w:val="Normal"/>
    <w:link w:val="FooterChar"/>
    <w:uiPriority w:val="99"/>
    <w:unhideWhenUsed/>
    <w:rsid w:val="00521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308"/>
  </w:style>
  <w:style w:type="character" w:customStyle="1" w:styleId="Heading1Char">
    <w:name w:val="Heading 1 Char"/>
    <w:basedOn w:val="DefaultParagraphFont"/>
    <w:link w:val="Heading1"/>
    <w:uiPriority w:val="9"/>
    <w:rsid w:val="00E714A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18324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1120C5"/>
    <w:rPr>
      <w:rFonts w:ascii="Arial" w:eastAsiaTheme="majorEastAsia" w:hAnsi="Arial" w:cstheme="majorBidi"/>
      <w:b/>
      <w:sz w:val="24"/>
      <w:szCs w:val="24"/>
    </w:rPr>
  </w:style>
  <w:style w:type="character" w:styleId="FollowedHyperlink">
    <w:name w:val="FollowedHyperlink"/>
    <w:basedOn w:val="DefaultParagraphFont"/>
    <w:uiPriority w:val="99"/>
    <w:semiHidden/>
    <w:unhideWhenUsed/>
    <w:rsid w:val="00F41FA7"/>
    <w:rPr>
      <w:color w:val="800080" w:themeColor="followedHyperlink"/>
      <w:u w:val="single"/>
    </w:rPr>
  </w:style>
  <w:style w:type="paragraph" w:styleId="NoSpacing">
    <w:name w:val="No Spacing"/>
    <w:uiPriority w:val="1"/>
    <w:qFormat/>
    <w:rsid w:val="00A6548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9022">
      <w:bodyDiv w:val="1"/>
      <w:marLeft w:val="0"/>
      <w:marRight w:val="0"/>
      <w:marTop w:val="0"/>
      <w:marBottom w:val="0"/>
      <w:divBdr>
        <w:top w:val="none" w:sz="0" w:space="0" w:color="auto"/>
        <w:left w:val="none" w:sz="0" w:space="0" w:color="auto"/>
        <w:bottom w:val="none" w:sz="0" w:space="0" w:color="auto"/>
        <w:right w:val="none" w:sz="0" w:space="0" w:color="auto"/>
      </w:divBdr>
    </w:div>
    <w:div w:id="14994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helping-people-to-use-your-service/understanding-wcag"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andcareleed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andcareleeds.org/" TargetMode="External"/><Relationship Id="rId5" Type="http://schemas.openxmlformats.org/officeDocument/2006/relationships/webSettings" Target="webSettings.xml"/><Relationship Id="rId15" Type="http://schemas.openxmlformats.org/officeDocument/2006/relationships/hyperlink" Target="https://www.healthandcareleeds.org" TargetMode="External"/><Relationship Id="rId10" Type="http://schemas.openxmlformats.org/officeDocument/2006/relationships/hyperlink" Target="https://www.healthandcareleeds.org/have-your-say/get-involved/involvement-suppo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andcareleeds.org/publications/involving-you-2021-2022/" TargetMode="External"/><Relationship Id="rId14" Type="http://schemas.openxmlformats.org/officeDocument/2006/relationships/hyperlink" Target="https://www.healthandcarelee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14C23-5868-478A-B110-C515AB6C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1873</Words>
  <Characters>9003</Characters>
  <Application>Microsoft Office Word</Application>
  <DocSecurity>0</DocSecurity>
  <Lines>211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Stewart</cp:lastModifiedBy>
  <cp:revision>4</cp:revision>
  <dcterms:created xsi:type="dcterms:W3CDTF">2023-11-10T14:36:00Z</dcterms:created>
  <dcterms:modified xsi:type="dcterms:W3CDTF">2024-11-20T15:51:00Z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0152fc4cbd4fc402b43c6ebfeebe26a67625a49d9c0fcc4941eece495ef65f35</vt:lpwstr>
  </property>
</Properties>
</file>