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595D" w14:textId="23DD727A" w:rsidR="00714A03" w:rsidRDefault="00714A03" w:rsidP="00DA235D">
      <w:pPr>
        <w:pStyle w:val="Heading1"/>
        <w:spacing w:line="276" w:lineRule="auto"/>
        <w:rPr>
          <w:b/>
          <w:sz w:val="36"/>
          <w:szCs w:val="36"/>
        </w:rPr>
      </w:pPr>
      <w:r w:rsidRPr="00501018">
        <w:rPr>
          <w:b/>
          <w:sz w:val="36"/>
          <w:szCs w:val="36"/>
        </w:rPr>
        <w:t>Insight Report</w:t>
      </w:r>
      <w:r w:rsidR="00473998" w:rsidRPr="00501018">
        <w:rPr>
          <w:b/>
          <w:sz w:val="36"/>
          <w:szCs w:val="36"/>
        </w:rPr>
        <w:t xml:space="preserve">: </w:t>
      </w:r>
      <w:r w:rsidR="00136E65">
        <w:rPr>
          <w:b/>
          <w:sz w:val="36"/>
          <w:szCs w:val="36"/>
        </w:rPr>
        <w:t xml:space="preserve">Waiting </w:t>
      </w:r>
      <w:r w:rsidR="00607E07">
        <w:rPr>
          <w:b/>
          <w:sz w:val="36"/>
          <w:szCs w:val="36"/>
        </w:rPr>
        <w:t>lists.</w:t>
      </w:r>
      <w:r w:rsidR="00885B28">
        <w:rPr>
          <w:b/>
          <w:sz w:val="36"/>
          <w:szCs w:val="36"/>
        </w:rPr>
        <w:t xml:space="preserve"> </w:t>
      </w:r>
    </w:p>
    <w:p w14:paraId="301FF745" w14:textId="017D6666" w:rsidR="00A20BE3" w:rsidRPr="00A20BE3" w:rsidRDefault="00A20BE3" w:rsidP="00DA235D">
      <w:pPr>
        <w:spacing w:line="276" w:lineRule="auto"/>
        <w:rPr>
          <w:bCs/>
          <w:sz w:val="24"/>
          <w:szCs w:val="24"/>
        </w:rPr>
      </w:pPr>
      <w:r w:rsidRPr="00A20BE3">
        <w:rPr>
          <w:bCs/>
          <w:sz w:val="24"/>
          <w:szCs w:val="24"/>
        </w:rPr>
        <w:t xml:space="preserve">Understanding the experiences, needs and preferences of </w:t>
      </w:r>
      <w:r w:rsidR="00885B28">
        <w:rPr>
          <w:bCs/>
          <w:sz w:val="24"/>
          <w:szCs w:val="24"/>
        </w:rPr>
        <w:t xml:space="preserve">patients </w:t>
      </w:r>
      <w:r w:rsidR="00136E65">
        <w:rPr>
          <w:bCs/>
          <w:sz w:val="24"/>
          <w:szCs w:val="24"/>
        </w:rPr>
        <w:t>waiting for care and treatment</w:t>
      </w:r>
      <w:r w:rsidR="00607E07">
        <w:rPr>
          <w:bCs/>
          <w:sz w:val="24"/>
          <w:szCs w:val="24"/>
        </w:rPr>
        <w:t>.</w:t>
      </w:r>
    </w:p>
    <w:p w14:paraId="555DCBE9" w14:textId="7446DA31" w:rsidR="00A20BE3" w:rsidRDefault="00885B28" w:rsidP="00DA235D">
      <w:pPr>
        <w:spacing w:line="276" w:lineRule="auto"/>
      </w:pPr>
      <w:r>
        <w:t>May 202</w:t>
      </w:r>
      <w:r w:rsidR="00136E65">
        <w:t>4</w:t>
      </w:r>
      <w:r>
        <w:t xml:space="preserve"> </w:t>
      </w:r>
      <w:r w:rsidR="00A20BE3" w:rsidRPr="00A20BE3">
        <w:t>V</w:t>
      </w:r>
      <w:r>
        <w:t>1</w:t>
      </w:r>
      <w:r w:rsidR="00B85053">
        <w:t>.0</w:t>
      </w:r>
      <w:r w:rsidR="00A20BE3" w:rsidRPr="00A20BE3">
        <w:t xml:space="preserve"> </w:t>
      </w:r>
    </w:p>
    <w:p w14:paraId="3745AB9E" w14:textId="35538A74" w:rsidR="00A20BE3" w:rsidRPr="00B85053" w:rsidRDefault="00A20BE3" w:rsidP="00F27802">
      <w:pPr>
        <w:pStyle w:val="Heading2"/>
        <w:numPr>
          <w:ilvl w:val="0"/>
          <w:numId w:val="19"/>
        </w:numPr>
        <w:rPr>
          <w:color w:val="FF0000"/>
          <w:sz w:val="24"/>
          <w:szCs w:val="24"/>
        </w:rPr>
      </w:pPr>
      <w:r w:rsidRPr="00B85053">
        <w:t>What is the purpose of this report?</w:t>
      </w:r>
    </w:p>
    <w:p w14:paraId="06D59801" w14:textId="5D4CF854" w:rsidR="00A20BE3" w:rsidRDefault="00A20BE3" w:rsidP="00DA235D">
      <w:pPr>
        <w:spacing w:after="0" w:line="276" w:lineRule="auto"/>
        <w:rPr>
          <w:rFonts w:ascii="Arial" w:hAnsi="Arial" w:cs="Arial"/>
          <w:sz w:val="24"/>
          <w:szCs w:val="24"/>
        </w:rPr>
      </w:pPr>
      <w:r w:rsidRPr="00E242AE">
        <w:rPr>
          <w:rFonts w:ascii="Arial" w:hAnsi="Arial" w:cs="Arial"/>
          <w:sz w:val="24"/>
          <w:szCs w:val="24"/>
        </w:rPr>
        <w:t xml:space="preserve">This paper summarises what we know about </w:t>
      </w:r>
      <w:r w:rsidR="00136E65">
        <w:rPr>
          <w:rFonts w:ascii="Arial" w:hAnsi="Arial" w:cs="Arial"/>
          <w:sz w:val="24"/>
          <w:szCs w:val="24"/>
        </w:rPr>
        <w:t>people waiting for treatment</w:t>
      </w:r>
      <w:r w:rsidR="00885B28">
        <w:rPr>
          <w:rFonts w:ascii="Arial" w:hAnsi="Arial" w:cs="Arial"/>
          <w:sz w:val="24"/>
          <w:szCs w:val="24"/>
        </w:rPr>
        <w:t xml:space="preserve"> </w:t>
      </w:r>
      <w:r w:rsidRPr="00E242AE">
        <w:rPr>
          <w:rFonts w:ascii="Arial" w:hAnsi="Arial" w:cs="Arial"/>
          <w:sz w:val="24"/>
          <w:szCs w:val="24"/>
        </w:rPr>
        <w:t>in Leeds</w:t>
      </w:r>
      <w:r>
        <w:rPr>
          <w:rFonts w:ascii="Arial" w:hAnsi="Arial" w:cs="Arial"/>
          <w:sz w:val="24"/>
          <w:szCs w:val="24"/>
        </w:rPr>
        <w:t>. This includes the experiences, needs and preferences of:</w:t>
      </w:r>
    </w:p>
    <w:p w14:paraId="4B351C67" w14:textId="537916E2" w:rsidR="00A20BE3" w:rsidRPr="00EE0E2B" w:rsidRDefault="00A20BE3" w:rsidP="00DA235D">
      <w:pPr>
        <w:pStyle w:val="ListParagraph"/>
        <w:numPr>
          <w:ilvl w:val="0"/>
          <w:numId w:val="3"/>
        </w:numPr>
        <w:spacing w:after="0" w:line="276" w:lineRule="auto"/>
        <w:rPr>
          <w:rFonts w:ascii="Arial" w:hAnsi="Arial" w:cs="Arial"/>
          <w:b/>
          <w:bCs/>
          <w:sz w:val="24"/>
          <w:szCs w:val="24"/>
        </w:rPr>
      </w:pPr>
      <w:r>
        <w:rPr>
          <w:rFonts w:ascii="Arial" w:hAnsi="Arial" w:cs="Arial"/>
          <w:sz w:val="24"/>
          <w:szCs w:val="24"/>
        </w:rPr>
        <w:t xml:space="preserve">People </w:t>
      </w:r>
      <w:r w:rsidR="00136E65">
        <w:rPr>
          <w:rFonts w:ascii="Arial" w:hAnsi="Arial" w:cs="Arial"/>
          <w:sz w:val="24"/>
          <w:szCs w:val="24"/>
        </w:rPr>
        <w:t>waiting for treatment</w:t>
      </w:r>
      <w:r w:rsidR="00FF7351">
        <w:rPr>
          <w:rFonts w:ascii="Arial" w:hAnsi="Arial" w:cs="Arial"/>
          <w:sz w:val="24"/>
          <w:szCs w:val="24"/>
        </w:rPr>
        <w:t>.</w:t>
      </w:r>
    </w:p>
    <w:p w14:paraId="4FDC9C44" w14:textId="27C77545" w:rsidR="00A20BE3" w:rsidRDefault="00A20BE3" w:rsidP="004D56EF">
      <w:pPr>
        <w:pStyle w:val="ListParagraph"/>
        <w:numPr>
          <w:ilvl w:val="0"/>
          <w:numId w:val="3"/>
        </w:numPr>
        <w:spacing w:after="0" w:line="276" w:lineRule="auto"/>
        <w:rPr>
          <w:rFonts w:ascii="Arial" w:hAnsi="Arial" w:cs="Arial"/>
          <w:sz w:val="24"/>
          <w:szCs w:val="24"/>
        </w:rPr>
      </w:pPr>
      <w:r w:rsidRPr="00245816">
        <w:rPr>
          <w:rFonts w:ascii="Arial" w:hAnsi="Arial" w:cs="Arial"/>
          <w:sz w:val="24"/>
          <w:szCs w:val="24"/>
        </w:rPr>
        <w:t>Their carers, family, friends, and staff</w:t>
      </w:r>
    </w:p>
    <w:p w14:paraId="29EA93F0" w14:textId="77777777" w:rsidR="00245816" w:rsidRPr="00CD6798" w:rsidRDefault="00245816" w:rsidP="00CD6798">
      <w:pPr>
        <w:spacing w:after="0" w:line="276" w:lineRule="auto"/>
        <w:rPr>
          <w:rFonts w:ascii="Arial" w:hAnsi="Arial" w:cs="Arial"/>
          <w:sz w:val="24"/>
          <w:szCs w:val="24"/>
        </w:rPr>
      </w:pPr>
    </w:p>
    <w:p w14:paraId="5D63B963" w14:textId="77777777" w:rsidR="00A20BE3" w:rsidRPr="00EE0E2B" w:rsidRDefault="00A20BE3" w:rsidP="00DA235D">
      <w:pPr>
        <w:spacing w:after="0" w:line="276" w:lineRule="auto"/>
        <w:rPr>
          <w:rFonts w:ascii="Arial" w:hAnsi="Arial" w:cs="Arial"/>
          <w:b/>
          <w:bCs/>
          <w:sz w:val="24"/>
          <w:szCs w:val="24"/>
        </w:rPr>
      </w:pPr>
      <w:r w:rsidRPr="00EE0E2B">
        <w:rPr>
          <w:rFonts w:ascii="Arial" w:hAnsi="Arial" w:cs="Arial"/>
          <w:sz w:val="24"/>
          <w:szCs w:val="24"/>
        </w:rPr>
        <w:t>Specifically, this report:</w:t>
      </w:r>
    </w:p>
    <w:p w14:paraId="55CBFF41" w14:textId="77777777" w:rsidR="00A20BE3" w:rsidRPr="00E242AE" w:rsidRDefault="00A20BE3" w:rsidP="00DA235D">
      <w:pPr>
        <w:pStyle w:val="ListParagraph"/>
        <w:numPr>
          <w:ilvl w:val="0"/>
          <w:numId w:val="1"/>
        </w:numPr>
        <w:spacing w:after="0" w:line="276" w:lineRule="auto"/>
        <w:rPr>
          <w:rFonts w:ascii="Arial" w:hAnsi="Arial" w:cs="Arial"/>
          <w:sz w:val="24"/>
          <w:szCs w:val="24"/>
        </w:rPr>
      </w:pPr>
      <w:r w:rsidRPr="00E242AE">
        <w:rPr>
          <w:rFonts w:ascii="Arial" w:hAnsi="Arial" w:cs="Arial"/>
          <w:sz w:val="24"/>
          <w:szCs w:val="24"/>
        </w:rPr>
        <w:t xml:space="preserve">Sets out sources </w:t>
      </w:r>
      <w:r w:rsidRPr="00F6140A">
        <w:rPr>
          <w:rFonts w:ascii="Arial" w:hAnsi="Arial" w:cs="Arial"/>
          <w:color w:val="000000" w:themeColor="text1"/>
          <w:sz w:val="24"/>
          <w:szCs w:val="24"/>
        </w:rPr>
        <w:t xml:space="preserve">of insight that relates </w:t>
      </w:r>
      <w:r w:rsidRPr="00E242AE">
        <w:rPr>
          <w:rFonts w:ascii="Arial" w:hAnsi="Arial" w:cs="Arial"/>
          <w:sz w:val="24"/>
          <w:szCs w:val="24"/>
        </w:rPr>
        <w:t>to this population</w:t>
      </w:r>
    </w:p>
    <w:p w14:paraId="0E0C36DC" w14:textId="77777777" w:rsidR="00A20BE3" w:rsidRPr="00E242AE" w:rsidRDefault="00A20BE3" w:rsidP="00DA235D">
      <w:pPr>
        <w:pStyle w:val="ListParagraph"/>
        <w:numPr>
          <w:ilvl w:val="0"/>
          <w:numId w:val="1"/>
        </w:numPr>
        <w:spacing w:after="0" w:line="276" w:lineRule="auto"/>
        <w:rPr>
          <w:rFonts w:ascii="Arial" w:hAnsi="Arial" w:cs="Arial"/>
          <w:sz w:val="24"/>
          <w:szCs w:val="24"/>
        </w:rPr>
      </w:pPr>
      <w:r w:rsidRPr="00E242AE">
        <w:rPr>
          <w:rFonts w:ascii="Arial" w:hAnsi="Arial" w:cs="Arial"/>
          <w:sz w:val="24"/>
          <w:szCs w:val="24"/>
        </w:rPr>
        <w:t>Summarises the key</w:t>
      </w:r>
      <w:r>
        <w:rPr>
          <w:rFonts w:ascii="Arial" w:hAnsi="Arial" w:cs="Arial"/>
          <w:sz w:val="24"/>
          <w:szCs w:val="24"/>
        </w:rPr>
        <w:t xml:space="preserve"> experience </w:t>
      </w:r>
      <w:r w:rsidRPr="00E242AE">
        <w:rPr>
          <w:rFonts w:ascii="Arial" w:hAnsi="Arial" w:cs="Arial"/>
          <w:sz w:val="24"/>
          <w:szCs w:val="24"/>
        </w:rPr>
        <w:t xml:space="preserve">themes </w:t>
      </w:r>
      <w:r>
        <w:rPr>
          <w:rFonts w:ascii="Arial" w:hAnsi="Arial" w:cs="Arial"/>
          <w:sz w:val="24"/>
          <w:szCs w:val="24"/>
        </w:rPr>
        <w:t>for this population</w:t>
      </w:r>
    </w:p>
    <w:p w14:paraId="2961F622" w14:textId="77777777" w:rsidR="00A20BE3" w:rsidRPr="00E242AE" w:rsidRDefault="00A20BE3" w:rsidP="00DA235D">
      <w:pPr>
        <w:spacing w:after="0" w:line="276" w:lineRule="auto"/>
        <w:rPr>
          <w:rFonts w:ascii="Arial" w:hAnsi="Arial" w:cs="Arial"/>
          <w:sz w:val="24"/>
          <w:szCs w:val="24"/>
        </w:rPr>
      </w:pPr>
    </w:p>
    <w:p w14:paraId="1FB8A8D9" w14:textId="5E676F0A" w:rsidR="00885B28" w:rsidRDefault="00A20BE3" w:rsidP="00F27802">
      <w:pPr>
        <w:pStyle w:val="Heading2"/>
        <w:numPr>
          <w:ilvl w:val="0"/>
          <w:numId w:val="19"/>
        </w:numPr>
      </w:pPr>
      <w:r w:rsidRPr="005E034E">
        <w:t>What do we mean by</w:t>
      </w:r>
      <w:r w:rsidR="00136E65">
        <w:t xml:space="preserve"> waiting lists</w:t>
      </w:r>
      <w:r w:rsidRPr="005E034E">
        <w:t>?</w:t>
      </w:r>
    </w:p>
    <w:p w14:paraId="11B94AD5" w14:textId="676FB6FD" w:rsidR="00885B28" w:rsidRPr="00DE6619" w:rsidRDefault="00136E65" w:rsidP="00136E65">
      <w:pPr>
        <w:rPr>
          <w:sz w:val="24"/>
          <w:szCs w:val="24"/>
        </w:rPr>
      </w:pPr>
      <w:r w:rsidRPr="00DE6619">
        <w:rPr>
          <w:sz w:val="24"/>
          <w:szCs w:val="24"/>
        </w:rPr>
        <w:t>An elective waiting list is a list of people waiting for pre-planned hospital treatment and outpatient appointments.  This is what most people mean when they talk about NHS wating lists.</w:t>
      </w:r>
    </w:p>
    <w:p w14:paraId="7458E227" w14:textId="77777777" w:rsidR="00885B28" w:rsidRPr="00F07B75" w:rsidRDefault="00885B28" w:rsidP="00F27802">
      <w:pPr>
        <w:pStyle w:val="Heading3"/>
      </w:pPr>
      <w:r w:rsidRPr="00F07B75">
        <w:t>What we want to know</w:t>
      </w:r>
    </w:p>
    <w:p w14:paraId="10E8D7B3" w14:textId="081E9590" w:rsidR="00885B28" w:rsidRPr="00474CE0" w:rsidRDefault="00885B28" w:rsidP="00DA235D">
      <w:pPr>
        <w:spacing w:line="276" w:lineRule="auto"/>
        <w:rPr>
          <w:rFonts w:ascii="Arial" w:hAnsi="Arial" w:cs="Arial"/>
          <w:sz w:val="24"/>
          <w:szCs w:val="24"/>
        </w:rPr>
      </w:pPr>
      <w:r w:rsidRPr="00474CE0">
        <w:rPr>
          <w:rFonts w:ascii="Arial" w:hAnsi="Arial" w:cs="Arial"/>
          <w:sz w:val="24"/>
          <w:szCs w:val="24"/>
        </w:rPr>
        <w:t xml:space="preserve">The Networked Data Lab (NDL) is currently preparing to do some research (analysis) on the topic of </w:t>
      </w:r>
      <w:r w:rsidR="00136E65">
        <w:rPr>
          <w:rFonts w:ascii="Arial" w:hAnsi="Arial" w:cs="Arial"/>
          <w:sz w:val="24"/>
          <w:szCs w:val="24"/>
        </w:rPr>
        <w:t>people on waiting lists</w:t>
      </w:r>
      <w:r w:rsidRPr="00474CE0">
        <w:rPr>
          <w:rFonts w:ascii="Arial" w:hAnsi="Arial" w:cs="Arial"/>
          <w:sz w:val="24"/>
          <w:szCs w:val="24"/>
        </w:rPr>
        <w:t xml:space="preserve">. </w:t>
      </w:r>
    </w:p>
    <w:p w14:paraId="4FA7A64C" w14:textId="114F7426" w:rsidR="00885B28" w:rsidRDefault="00885B28" w:rsidP="00DA235D">
      <w:pPr>
        <w:spacing w:line="276" w:lineRule="auto"/>
        <w:rPr>
          <w:rFonts w:ascii="Arial" w:hAnsi="Arial" w:cs="Arial"/>
          <w:sz w:val="24"/>
          <w:szCs w:val="24"/>
        </w:rPr>
      </w:pPr>
      <w:r w:rsidRPr="00474CE0">
        <w:rPr>
          <w:rFonts w:ascii="Arial" w:hAnsi="Arial" w:cs="Arial"/>
          <w:sz w:val="24"/>
          <w:szCs w:val="24"/>
        </w:rPr>
        <w:t>In January 202</w:t>
      </w:r>
      <w:r w:rsidR="00136E65">
        <w:rPr>
          <w:rFonts w:ascii="Arial" w:hAnsi="Arial" w:cs="Arial"/>
          <w:sz w:val="24"/>
          <w:szCs w:val="24"/>
        </w:rPr>
        <w:t>4</w:t>
      </w:r>
      <w:r w:rsidRPr="00474CE0">
        <w:rPr>
          <w:rFonts w:ascii="Arial" w:hAnsi="Arial" w:cs="Arial"/>
          <w:sz w:val="24"/>
          <w:szCs w:val="24"/>
        </w:rPr>
        <w:t xml:space="preserve">, </w:t>
      </w:r>
      <w:r w:rsidR="00136E65">
        <w:rPr>
          <w:rFonts w:ascii="Arial" w:hAnsi="Arial" w:cs="Arial"/>
          <w:sz w:val="24"/>
          <w:szCs w:val="24"/>
        </w:rPr>
        <w:t xml:space="preserve">the Health </w:t>
      </w:r>
      <w:r w:rsidR="00FF7351">
        <w:rPr>
          <w:rFonts w:ascii="Arial" w:hAnsi="Arial" w:cs="Arial"/>
          <w:sz w:val="24"/>
          <w:szCs w:val="24"/>
        </w:rPr>
        <w:t xml:space="preserve">Foundation </w:t>
      </w:r>
      <w:r w:rsidR="00FF7351" w:rsidRPr="00474CE0">
        <w:rPr>
          <w:rFonts w:ascii="Arial" w:hAnsi="Arial" w:cs="Arial"/>
          <w:sz w:val="24"/>
          <w:szCs w:val="24"/>
        </w:rPr>
        <w:t>held</w:t>
      </w:r>
      <w:r w:rsidRPr="00474CE0">
        <w:rPr>
          <w:rFonts w:ascii="Arial" w:hAnsi="Arial" w:cs="Arial"/>
          <w:sz w:val="24"/>
          <w:szCs w:val="24"/>
        </w:rPr>
        <w:t xml:space="preserve"> a workshop with patients and members of the public to understand their experiences and views of</w:t>
      </w:r>
      <w:r w:rsidR="00136E65">
        <w:rPr>
          <w:rFonts w:ascii="Arial" w:hAnsi="Arial" w:cs="Arial"/>
          <w:sz w:val="24"/>
          <w:szCs w:val="24"/>
        </w:rPr>
        <w:t xml:space="preserve"> waiting lists.</w:t>
      </w:r>
      <w:r w:rsidRPr="00474CE0">
        <w:rPr>
          <w:rFonts w:ascii="Arial" w:hAnsi="Arial" w:cs="Arial"/>
          <w:sz w:val="24"/>
          <w:szCs w:val="24"/>
        </w:rPr>
        <w:t xml:space="preserve"> </w:t>
      </w:r>
      <w:r w:rsidR="00136E65">
        <w:rPr>
          <w:rFonts w:ascii="Arial" w:hAnsi="Arial" w:cs="Arial"/>
          <w:sz w:val="24"/>
          <w:szCs w:val="24"/>
        </w:rPr>
        <w:t xml:space="preserve">We wanted </w:t>
      </w:r>
      <w:r w:rsidRPr="00474CE0">
        <w:rPr>
          <w:rFonts w:ascii="Arial" w:hAnsi="Arial" w:cs="Arial"/>
          <w:sz w:val="24"/>
          <w:szCs w:val="24"/>
        </w:rPr>
        <w:t>to understand these views to contribute to our topic selection process.</w:t>
      </w:r>
    </w:p>
    <w:p w14:paraId="53ECEFB3" w14:textId="77777777" w:rsidR="00B05AFB" w:rsidRDefault="00885B28" w:rsidP="00DA235D">
      <w:pPr>
        <w:spacing w:line="276" w:lineRule="auto"/>
        <w:rPr>
          <w:rFonts w:ascii="Arial" w:hAnsi="Arial" w:cs="Arial"/>
          <w:sz w:val="24"/>
          <w:szCs w:val="24"/>
        </w:rPr>
      </w:pPr>
      <w:r w:rsidRPr="00474CE0">
        <w:rPr>
          <w:rFonts w:ascii="Arial" w:hAnsi="Arial" w:cs="Arial"/>
          <w:sz w:val="24"/>
          <w:szCs w:val="24"/>
        </w:rPr>
        <w:t xml:space="preserve">Following the workshop, we began to develop the topic of </w:t>
      </w:r>
      <w:r w:rsidR="00B05AFB">
        <w:rPr>
          <w:rFonts w:ascii="Arial" w:hAnsi="Arial" w:cs="Arial"/>
          <w:sz w:val="24"/>
          <w:szCs w:val="24"/>
        </w:rPr>
        <w:t>waiting lists</w:t>
      </w:r>
      <w:r w:rsidRPr="00474CE0">
        <w:rPr>
          <w:rFonts w:ascii="Arial" w:hAnsi="Arial" w:cs="Arial"/>
          <w:sz w:val="24"/>
          <w:szCs w:val="24"/>
        </w:rPr>
        <w:t xml:space="preserve"> into realistic research questions. We are at an early stage in agreeing the question(s) but have prepared a list below, which may change over time as more information becomes available.</w:t>
      </w:r>
    </w:p>
    <w:p w14:paraId="2E5CB30C" w14:textId="77777777" w:rsidR="00B05AFB" w:rsidRPr="000A13EA" w:rsidRDefault="00B05AFB" w:rsidP="00B05AFB">
      <w:pPr>
        <w:pStyle w:val="Heading1"/>
        <w:keepLines w:val="0"/>
        <w:numPr>
          <w:ilvl w:val="0"/>
          <w:numId w:val="36"/>
        </w:numPr>
        <w:tabs>
          <w:tab w:val="left" w:pos="6521"/>
        </w:tabs>
        <w:spacing w:before="280" w:after="100" w:line="264" w:lineRule="auto"/>
        <w:rPr>
          <w:rFonts w:ascii="Arial" w:hAnsi="Arial" w:cs="Arial"/>
          <w:sz w:val="24"/>
          <w:szCs w:val="24"/>
        </w:rPr>
      </w:pPr>
      <w:r w:rsidRPr="000A13EA">
        <w:rPr>
          <w:rFonts w:ascii="Arial" w:hAnsi="Arial" w:cs="Arial"/>
          <w:sz w:val="24"/>
          <w:szCs w:val="24"/>
        </w:rPr>
        <w:t>Are certain demographic groups more likely to experience a longer waiting time?</w:t>
      </w:r>
    </w:p>
    <w:p w14:paraId="354D8E41" w14:textId="77777777" w:rsidR="00B05AFB" w:rsidRPr="000A13EA" w:rsidRDefault="00B05AFB" w:rsidP="00B05AFB">
      <w:pPr>
        <w:pStyle w:val="ListParagraph"/>
        <w:numPr>
          <w:ilvl w:val="0"/>
          <w:numId w:val="36"/>
        </w:numPr>
        <w:spacing w:after="200" w:line="276" w:lineRule="auto"/>
        <w:rPr>
          <w:rFonts w:ascii="Arial" w:hAnsi="Arial" w:cs="Arial"/>
          <w:sz w:val="24"/>
          <w:szCs w:val="24"/>
        </w:rPr>
      </w:pPr>
      <w:r w:rsidRPr="000A13EA">
        <w:rPr>
          <w:rFonts w:ascii="Arial" w:hAnsi="Arial" w:cs="Arial"/>
          <w:sz w:val="24"/>
          <w:szCs w:val="24"/>
        </w:rPr>
        <w:t>Reasons for people waiting.</w:t>
      </w:r>
    </w:p>
    <w:p w14:paraId="7B57249C" w14:textId="77777777" w:rsidR="00B05AFB" w:rsidRPr="000A13EA" w:rsidRDefault="00B05AFB" w:rsidP="00B05AFB">
      <w:pPr>
        <w:pStyle w:val="ListParagraph"/>
        <w:numPr>
          <w:ilvl w:val="0"/>
          <w:numId w:val="36"/>
        </w:numPr>
        <w:spacing w:after="200" w:line="276" w:lineRule="auto"/>
        <w:rPr>
          <w:rFonts w:ascii="Arial" w:hAnsi="Arial" w:cs="Arial"/>
          <w:sz w:val="24"/>
          <w:szCs w:val="24"/>
        </w:rPr>
      </w:pPr>
      <w:r w:rsidRPr="000A13EA">
        <w:rPr>
          <w:rFonts w:ascii="Arial" w:hAnsi="Arial" w:cs="Arial"/>
          <w:sz w:val="24"/>
          <w:szCs w:val="24"/>
        </w:rPr>
        <w:t>Do people have different experiences depending on time on a list, characteristic, and speciality?</w:t>
      </w:r>
    </w:p>
    <w:p w14:paraId="59245C12" w14:textId="77777777" w:rsidR="00B05AFB" w:rsidRPr="000A13EA" w:rsidRDefault="00B05AFB" w:rsidP="00B05AFB">
      <w:pPr>
        <w:pStyle w:val="ListParagraph"/>
        <w:numPr>
          <w:ilvl w:val="0"/>
          <w:numId w:val="36"/>
        </w:numPr>
        <w:spacing w:after="200" w:line="276" w:lineRule="auto"/>
        <w:rPr>
          <w:rFonts w:ascii="Arial" w:hAnsi="Arial" w:cs="Arial"/>
          <w:sz w:val="24"/>
          <w:szCs w:val="24"/>
        </w:rPr>
      </w:pPr>
      <w:r w:rsidRPr="000A13EA">
        <w:rPr>
          <w:rFonts w:ascii="Arial" w:hAnsi="Arial" w:cs="Arial"/>
          <w:sz w:val="24"/>
          <w:szCs w:val="24"/>
        </w:rPr>
        <w:t>Are people waiting more likely to experience a mental health condition?</w:t>
      </w:r>
    </w:p>
    <w:p w14:paraId="62ED11DA" w14:textId="77777777" w:rsidR="00B05AFB" w:rsidRDefault="00B05AFB" w:rsidP="00B05AFB">
      <w:pPr>
        <w:pStyle w:val="ListParagraph"/>
        <w:numPr>
          <w:ilvl w:val="0"/>
          <w:numId w:val="36"/>
        </w:numPr>
        <w:spacing w:after="200" w:line="276" w:lineRule="auto"/>
        <w:rPr>
          <w:rFonts w:ascii="Arial" w:hAnsi="Arial" w:cs="Arial"/>
          <w:sz w:val="24"/>
          <w:szCs w:val="24"/>
        </w:rPr>
      </w:pPr>
      <w:r w:rsidRPr="000A13EA">
        <w:rPr>
          <w:rFonts w:ascii="Arial" w:hAnsi="Arial" w:cs="Arial"/>
          <w:sz w:val="24"/>
          <w:szCs w:val="24"/>
        </w:rPr>
        <w:t xml:space="preserve">What health risks are associated with diabetic patients waiting on a list? </w:t>
      </w:r>
    </w:p>
    <w:p w14:paraId="44AC5955" w14:textId="3FC6DCB6" w:rsidR="00885B28" w:rsidRDefault="00B05AFB" w:rsidP="009F1AD3">
      <w:pPr>
        <w:pStyle w:val="ListParagraph"/>
        <w:numPr>
          <w:ilvl w:val="0"/>
          <w:numId w:val="36"/>
        </w:numPr>
        <w:spacing w:after="200" w:line="276" w:lineRule="auto"/>
        <w:rPr>
          <w:rFonts w:ascii="Arial" w:hAnsi="Arial" w:cs="Arial"/>
          <w:sz w:val="24"/>
          <w:szCs w:val="24"/>
        </w:rPr>
      </w:pPr>
      <w:r w:rsidRPr="00FF7351">
        <w:rPr>
          <w:rFonts w:ascii="Arial" w:hAnsi="Arial" w:cs="Arial"/>
          <w:sz w:val="24"/>
          <w:szCs w:val="24"/>
        </w:rPr>
        <w:t>What are the costs to the NHS for certain procedures?</w:t>
      </w:r>
    </w:p>
    <w:p w14:paraId="0A82F3C7" w14:textId="41891E48" w:rsidR="00F07B75" w:rsidRDefault="00F07B75">
      <w:pPr>
        <w:rPr>
          <w:rFonts w:ascii="Arial" w:hAnsi="Arial" w:cs="Arial"/>
          <w:sz w:val="24"/>
          <w:szCs w:val="24"/>
        </w:rPr>
      </w:pPr>
      <w:r>
        <w:rPr>
          <w:rFonts w:ascii="Arial" w:hAnsi="Arial" w:cs="Arial"/>
          <w:sz w:val="24"/>
          <w:szCs w:val="24"/>
        </w:rPr>
        <w:br w:type="page"/>
      </w:r>
    </w:p>
    <w:p w14:paraId="7B2275EB" w14:textId="47EEFE4D" w:rsidR="00A20BE3" w:rsidRPr="00AC4845" w:rsidRDefault="00B96466" w:rsidP="00F27802">
      <w:pPr>
        <w:pStyle w:val="Heading2"/>
        <w:numPr>
          <w:ilvl w:val="0"/>
          <w:numId w:val="19"/>
        </w:numPr>
        <w:rPr>
          <w:color w:val="FF0000"/>
        </w:rPr>
      </w:pPr>
      <w:r>
        <w:lastRenderedPageBreak/>
        <w:t>W</w:t>
      </w:r>
      <w:r w:rsidR="00A20BE3" w:rsidRPr="00AC4845">
        <w:t xml:space="preserve">hat are the key themes identified </w:t>
      </w:r>
      <w:r w:rsidR="00DF6819">
        <w:t>in</w:t>
      </w:r>
      <w:r w:rsidR="00A20BE3" w:rsidRPr="00AC4845">
        <w:t xml:space="preserve"> th</w:t>
      </w:r>
      <w:r w:rsidR="00FF7351">
        <w:t>is insight</w:t>
      </w:r>
      <w:r w:rsidR="00A20BE3" w:rsidRPr="00AC4845">
        <w:t xml:space="preserve"> report? </w:t>
      </w:r>
    </w:p>
    <w:p w14:paraId="7412AA1C" w14:textId="5F8A5EC7" w:rsidR="00A20BE3" w:rsidRDefault="00A20BE3" w:rsidP="00DA235D">
      <w:pPr>
        <w:spacing w:after="0" w:line="276" w:lineRule="auto"/>
        <w:rPr>
          <w:rFonts w:ascii="Arial" w:hAnsi="Arial" w:cs="Arial"/>
          <w:sz w:val="24"/>
          <w:szCs w:val="24"/>
        </w:rPr>
      </w:pPr>
      <w:r>
        <w:rPr>
          <w:rFonts w:ascii="Arial" w:hAnsi="Arial" w:cs="Arial"/>
          <w:sz w:val="24"/>
          <w:szCs w:val="24"/>
        </w:rPr>
        <w:t>The insight review highlights several key themes:</w:t>
      </w:r>
    </w:p>
    <w:p w14:paraId="5856D764" w14:textId="77777777" w:rsidR="00E406A0" w:rsidRDefault="00E406A0" w:rsidP="00DA235D">
      <w:pPr>
        <w:spacing w:after="0" w:line="276" w:lineRule="auto"/>
        <w:rPr>
          <w:rFonts w:ascii="Arial" w:hAnsi="Arial" w:cs="Arial"/>
          <w:sz w:val="24"/>
          <w:szCs w:val="24"/>
        </w:rPr>
      </w:pPr>
    </w:p>
    <w:p w14:paraId="79424041" w14:textId="1A8C74CD" w:rsidR="00E406A0" w:rsidRDefault="00E406A0" w:rsidP="007E2D26">
      <w:pPr>
        <w:pStyle w:val="ListParagraph"/>
        <w:numPr>
          <w:ilvl w:val="0"/>
          <w:numId w:val="38"/>
        </w:numPr>
        <w:spacing w:after="0" w:line="276" w:lineRule="auto"/>
        <w:rPr>
          <w:rFonts w:ascii="Arial" w:hAnsi="Arial" w:cs="Arial"/>
          <w:sz w:val="24"/>
          <w:szCs w:val="24"/>
        </w:rPr>
      </w:pPr>
      <w:r w:rsidRPr="007E2D26">
        <w:rPr>
          <w:rFonts w:ascii="Arial" w:hAnsi="Arial" w:cs="Arial"/>
          <w:sz w:val="24"/>
          <w:szCs w:val="24"/>
        </w:rPr>
        <w:t>Waiting times are longer and it is harder to access GP services post-COVID-19</w:t>
      </w:r>
      <w:r w:rsidR="00FF7351">
        <w:rPr>
          <w:rFonts w:ascii="Arial" w:hAnsi="Arial" w:cs="Arial"/>
          <w:sz w:val="24"/>
          <w:szCs w:val="24"/>
        </w:rPr>
        <w:t>.</w:t>
      </w:r>
    </w:p>
    <w:p w14:paraId="13E5E426" w14:textId="70EEF727" w:rsidR="007E2D26" w:rsidRDefault="007E2D26" w:rsidP="007E2D26">
      <w:pPr>
        <w:pStyle w:val="ListParagraph"/>
        <w:numPr>
          <w:ilvl w:val="0"/>
          <w:numId w:val="38"/>
        </w:numPr>
        <w:spacing w:after="0" w:line="276" w:lineRule="auto"/>
        <w:rPr>
          <w:rFonts w:ascii="Arial" w:hAnsi="Arial" w:cs="Arial"/>
          <w:sz w:val="24"/>
          <w:szCs w:val="24"/>
        </w:rPr>
      </w:pPr>
      <w:r>
        <w:rPr>
          <w:rFonts w:ascii="Arial" w:hAnsi="Arial" w:cs="Arial"/>
          <w:sz w:val="24"/>
          <w:szCs w:val="24"/>
        </w:rPr>
        <w:t>Staff not listening to issues especially to the elderly</w:t>
      </w:r>
      <w:r w:rsidR="00FF7351">
        <w:rPr>
          <w:rFonts w:ascii="Arial" w:hAnsi="Arial" w:cs="Arial"/>
          <w:sz w:val="24"/>
          <w:szCs w:val="24"/>
        </w:rPr>
        <w:t>.</w:t>
      </w:r>
    </w:p>
    <w:p w14:paraId="21D3E2DE" w14:textId="1969AA07" w:rsidR="007E2D26" w:rsidRDefault="007E2D26" w:rsidP="007E2D26">
      <w:pPr>
        <w:pStyle w:val="ListParagraph"/>
        <w:numPr>
          <w:ilvl w:val="0"/>
          <w:numId w:val="38"/>
        </w:numPr>
        <w:spacing w:after="0" w:line="276" w:lineRule="auto"/>
        <w:rPr>
          <w:rFonts w:ascii="Arial" w:hAnsi="Arial" w:cs="Arial"/>
          <w:sz w:val="24"/>
          <w:szCs w:val="24"/>
        </w:rPr>
      </w:pPr>
      <w:r>
        <w:rPr>
          <w:rFonts w:ascii="Arial" w:hAnsi="Arial" w:cs="Arial"/>
          <w:sz w:val="24"/>
          <w:szCs w:val="24"/>
        </w:rPr>
        <w:t>Advocacy is so important to help and speak up for patients/carers</w:t>
      </w:r>
      <w:r w:rsidR="00FF7351">
        <w:rPr>
          <w:rFonts w:ascii="Arial" w:hAnsi="Arial" w:cs="Arial"/>
          <w:sz w:val="24"/>
          <w:szCs w:val="24"/>
        </w:rPr>
        <w:t>.</w:t>
      </w:r>
    </w:p>
    <w:p w14:paraId="6D5CC6A4" w14:textId="05AC81F3" w:rsidR="007E2D26" w:rsidRDefault="007E2D26" w:rsidP="007E2D26">
      <w:pPr>
        <w:pStyle w:val="ListParagraph"/>
        <w:numPr>
          <w:ilvl w:val="0"/>
          <w:numId w:val="38"/>
        </w:numPr>
        <w:spacing w:after="0" w:line="276" w:lineRule="auto"/>
        <w:rPr>
          <w:rFonts w:ascii="Arial" w:hAnsi="Arial" w:cs="Arial"/>
          <w:sz w:val="24"/>
          <w:szCs w:val="24"/>
        </w:rPr>
      </w:pPr>
      <w:r>
        <w:rPr>
          <w:rFonts w:ascii="Arial" w:hAnsi="Arial" w:cs="Arial"/>
          <w:sz w:val="24"/>
          <w:szCs w:val="24"/>
        </w:rPr>
        <w:t>People are using other services whilst waiting, for example, physiotherapy, hospital admissions, and social prescribing activities</w:t>
      </w:r>
      <w:r w:rsidR="00FF7351">
        <w:rPr>
          <w:rFonts w:ascii="Arial" w:hAnsi="Arial" w:cs="Arial"/>
          <w:sz w:val="24"/>
          <w:szCs w:val="24"/>
        </w:rPr>
        <w:t>.</w:t>
      </w:r>
    </w:p>
    <w:p w14:paraId="04155804" w14:textId="0514ABDF" w:rsidR="007E2D26" w:rsidRDefault="007E2D26" w:rsidP="007E2D26">
      <w:pPr>
        <w:pStyle w:val="ListParagraph"/>
        <w:numPr>
          <w:ilvl w:val="0"/>
          <w:numId w:val="38"/>
        </w:numPr>
        <w:spacing w:after="0" w:line="276" w:lineRule="auto"/>
        <w:rPr>
          <w:rFonts w:ascii="Arial" w:hAnsi="Arial" w:cs="Arial"/>
          <w:sz w:val="24"/>
          <w:szCs w:val="24"/>
        </w:rPr>
      </w:pPr>
      <w:r>
        <w:rPr>
          <w:rFonts w:ascii="Arial" w:hAnsi="Arial" w:cs="Arial"/>
          <w:sz w:val="24"/>
          <w:szCs w:val="24"/>
        </w:rPr>
        <w:t xml:space="preserve">Waiting can have a financial impact on people </w:t>
      </w:r>
      <w:r w:rsidR="00FF7351">
        <w:rPr>
          <w:rFonts w:ascii="Arial" w:hAnsi="Arial" w:cs="Arial"/>
          <w:sz w:val="24"/>
          <w:szCs w:val="24"/>
        </w:rPr>
        <w:t xml:space="preserve">resulting in being unable to work or </w:t>
      </w:r>
      <w:r>
        <w:rPr>
          <w:rFonts w:ascii="Arial" w:hAnsi="Arial" w:cs="Arial"/>
          <w:sz w:val="24"/>
          <w:szCs w:val="24"/>
        </w:rPr>
        <w:t>funding private treatment</w:t>
      </w:r>
      <w:r w:rsidR="00FF7351">
        <w:rPr>
          <w:rFonts w:ascii="Arial" w:hAnsi="Arial" w:cs="Arial"/>
          <w:sz w:val="24"/>
          <w:szCs w:val="24"/>
        </w:rPr>
        <w:t>.</w:t>
      </w:r>
    </w:p>
    <w:p w14:paraId="5B689B6A" w14:textId="05123985" w:rsidR="007E2D26" w:rsidRDefault="007E2D26" w:rsidP="007E2D26">
      <w:pPr>
        <w:pStyle w:val="ListParagraph"/>
        <w:numPr>
          <w:ilvl w:val="0"/>
          <w:numId w:val="38"/>
        </w:numPr>
        <w:spacing w:after="0" w:line="276" w:lineRule="auto"/>
        <w:rPr>
          <w:rFonts w:ascii="Arial" w:hAnsi="Arial" w:cs="Arial"/>
          <w:sz w:val="24"/>
          <w:szCs w:val="24"/>
        </w:rPr>
      </w:pPr>
      <w:r>
        <w:rPr>
          <w:rFonts w:ascii="Arial" w:hAnsi="Arial" w:cs="Arial"/>
          <w:sz w:val="24"/>
          <w:szCs w:val="24"/>
        </w:rPr>
        <w:t>Impact on physical health with health deteriorating resulting in poorer outcomes</w:t>
      </w:r>
      <w:r w:rsidR="00FF7351">
        <w:rPr>
          <w:rFonts w:ascii="Arial" w:hAnsi="Arial" w:cs="Arial"/>
          <w:sz w:val="24"/>
          <w:szCs w:val="24"/>
        </w:rPr>
        <w:t>.</w:t>
      </w:r>
    </w:p>
    <w:p w14:paraId="79B66DC4" w14:textId="33CF926C" w:rsidR="007E2D26" w:rsidRDefault="007E2D26" w:rsidP="007E2D26">
      <w:pPr>
        <w:pStyle w:val="ListParagraph"/>
        <w:numPr>
          <w:ilvl w:val="0"/>
          <w:numId w:val="38"/>
        </w:numPr>
        <w:spacing w:after="0" w:line="276" w:lineRule="auto"/>
        <w:rPr>
          <w:rFonts w:ascii="Arial" w:hAnsi="Arial" w:cs="Arial"/>
          <w:sz w:val="24"/>
          <w:szCs w:val="24"/>
        </w:rPr>
      </w:pPr>
      <w:r>
        <w:rPr>
          <w:rFonts w:ascii="Arial" w:hAnsi="Arial" w:cs="Arial"/>
          <w:sz w:val="24"/>
          <w:szCs w:val="24"/>
        </w:rPr>
        <w:t>Impact on mental health often resulting in anxiety and depression whilst waiting and unable to undertake daily tasks which could result in social isolation:  life on hold.</w:t>
      </w:r>
    </w:p>
    <w:p w14:paraId="1E035998" w14:textId="27355CF0" w:rsidR="007E2D26" w:rsidRDefault="007E2D26" w:rsidP="007E2D26">
      <w:pPr>
        <w:pStyle w:val="ListParagraph"/>
        <w:numPr>
          <w:ilvl w:val="0"/>
          <w:numId w:val="38"/>
        </w:numPr>
        <w:spacing w:after="0" w:line="276" w:lineRule="auto"/>
        <w:rPr>
          <w:rFonts w:ascii="Arial" w:hAnsi="Arial" w:cs="Arial"/>
          <w:sz w:val="24"/>
          <w:szCs w:val="24"/>
        </w:rPr>
      </w:pPr>
      <w:r>
        <w:rPr>
          <w:rFonts w:ascii="Arial" w:hAnsi="Arial" w:cs="Arial"/>
          <w:sz w:val="24"/>
          <w:szCs w:val="24"/>
        </w:rPr>
        <w:t>Poor communication with people not being kept informed about where they are on the waiting list, people feeling “forgotten”</w:t>
      </w:r>
      <w:r w:rsidR="00FF7351">
        <w:rPr>
          <w:rFonts w:ascii="Arial" w:hAnsi="Arial" w:cs="Arial"/>
          <w:sz w:val="24"/>
          <w:szCs w:val="24"/>
        </w:rPr>
        <w:t>.</w:t>
      </w:r>
    </w:p>
    <w:p w14:paraId="1409542D" w14:textId="1D3AAA54" w:rsidR="00F13880" w:rsidRPr="007E2D26" w:rsidRDefault="00F13880" w:rsidP="007E2D26">
      <w:pPr>
        <w:pStyle w:val="ListParagraph"/>
        <w:numPr>
          <w:ilvl w:val="0"/>
          <w:numId w:val="38"/>
        </w:numPr>
        <w:spacing w:after="0" w:line="276" w:lineRule="auto"/>
        <w:rPr>
          <w:rFonts w:ascii="Arial" w:hAnsi="Arial" w:cs="Arial"/>
          <w:sz w:val="24"/>
          <w:szCs w:val="24"/>
        </w:rPr>
      </w:pPr>
      <w:r>
        <w:rPr>
          <w:rFonts w:ascii="Arial" w:hAnsi="Arial" w:cs="Arial"/>
          <w:sz w:val="24"/>
          <w:szCs w:val="24"/>
        </w:rPr>
        <w:t xml:space="preserve">People want help to </w:t>
      </w:r>
      <w:proofErr w:type="gramStart"/>
      <w:r>
        <w:rPr>
          <w:rFonts w:ascii="Arial" w:hAnsi="Arial" w:cs="Arial"/>
          <w:sz w:val="24"/>
          <w:szCs w:val="24"/>
        </w:rPr>
        <w:t>make a plan</w:t>
      </w:r>
      <w:proofErr w:type="gramEnd"/>
      <w:r>
        <w:rPr>
          <w:rFonts w:ascii="Arial" w:hAnsi="Arial" w:cs="Arial"/>
          <w:sz w:val="24"/>
          <w:szCs w:val="24"/>
        </w:rPr>
        <w:t xml:space="preserve"> in order to manage their health better.</w:t>
      </w:r>
    </w:p>
    <w:p w14:paraId="5A62DC19" w14:textId="77777777" w:rsidR="00AC4845" w:rsidRPr="00E242AE" w:rsidRDefault="00AC4845" w:rsidP="00DA235D">
      <w:pPr>
        <w:spacing w:after="0" w:line="276" w:lineRule="auto"/>
        <w:rPr>
          <w:rFonts w:ascii="Arial" w:hAnsi="Arial" w:cs="Arial"/>
          <w:sz w:val="24"/>
          <w:szCs w:val="24"/>
        </w:rPr>
      </w:pPr>
    </w:p>
    <w:p w14:paraId="43A86ED3" w14:textId="3A66B757" w:rsidR="00E81CFE" w:rsidRPr="002E4E9E" w:rsidRDefault="00E81CFE" w:rsidP="00DA235D">
      <w:pPr>
        <w:spacing w:after="0" w:line="276" w:lineRule="auto"/>
        <w:rPr>
          <w:rFonts w:cstheme="minorHAnsi"/>
          <w:color w:val="000000" w:themeColor="text1"/>
          <w:sz w:val="24"/>
          <w:szCs w:val="24"/>
        </w:rPr>
        <w:sectPr w:rsidR="00E81CFE" w:rsidRPr="002E4E9E" w:rsidSect="001E1743">
          <w:headerReference w:type="default" r:id="rId8"/>
          <w:footerReference w:type="default" r:id="rId9"/>
          <w:pgSz w:w="11906" w:h="16838"/>
          <w:pgMar w:top="1021" w:right="1021" w:bottom="1021" w:left="1021" w:header="850" w:footer="454" w:gutter="0"/>
          <w:cols w:space="708"/>
          <w:docGrid w:linePitch="360"/>
        </w:sectPr>
      </w:pPr>
    </w:p>
    <w:p w14:paraId="33D4158D" w14:textId="578C924D" w:rsidR="00355DC9" w:rsidRPr="00501018" w:rsidRDefault="008A44C4" w:rsidP="00F27802">
      <w:pPr>
        <w:pStyle w:val="Heading2"/>
        <w:numPr>
          <w:ilvl w:val="0"/>
          <w:numId w:val="19"/>
        </w:numPr>
        <w:rPr>
          <w:color w:val="FF0000"/>
          <w:sz w:val="24"/>
          <w:szCs w:val="24"/>
        </w:rPr>
      </w:pPr>
      <w:r w:rsidRPr="00501018">
        <w:lastRenderedPageBreak/>
        <w:t>Insight review</w:t>
      </w:r>
    </w:p>
    <w:p w14:paraId="63A0B6AF" w14:textId="06B9A1EF" w:rsidR="006B1B0D" w:rsidRPr="002E4E9E" w:rsidRDefault="008A44C4" w:rsidP="00DA235D">
      <w:pPr>
        <w:spacing w:after="0" w:line="276" w:lineRule="auto"/>
        <w:rPr>
          <w:rFonts w:cstheme="minorHAnsi"/>
          <w:bCs/>
          <w:color w:val="000000" w:themeColor="text1"/>
          <w:sz w:val="24"/>
          <w:szCs w:val="24"/>
        </w:rPr>
      </w:pPr>
      <w:r w:rsidRPr="002E4E9E">
        <w:rPr>
          <w:rFonts w:cstheme="minorHAnsi"/>
          <w:bCs/>
          <w:color w:val="000000" w:themeColor="text1"/>
          <w:sz w:val="24"/>
          <w:szCs w:val="24"/>
        </w:rPr>
        <w:t>We are committed to starting with what we already know about people’s experience, needs and preferences. This section of the report outlines insight work</w:t>
      </w:r>
      <w:r w:rsidR="0010617B" w:rsidRPr="002E4E9E">
        <w:rPr>
          <w:rFonts w:cstheme="minorHAnsi"/>
          <w:bCs/>
          <w:color w:val="000000" w:themeColor="text1"/>
          <w:sz w:val="24"/>
          <w:szCs w:val="24"/>
        </w:rPr>
        <w:t xml:space="preserve"> undertaken over the last </w:t>
      </w:r>
      <w:r w:rsidR="00CD6798">
        <w:rPr>
          <w:rFonts w:cstheme="minorHAnsi"/>
          <w:bCs/>
          <w:color w:val="000000" w:themeColor="text1"/>
          <w:sz w:val="24"/>
          <w:szCs w:val="24"/>
        </w:rPr>
        <w:t>three</w:t>
      </w:r>
      <w:r w:rsidR="0010617B" w:rsidRPr="002E4E9E">
        <w:rPr>
          <w:rFonts w:cstheme="minorHAnsi"/>
          <w:bCs/>
          <w:color w:val="000000" w:themeColor="text1"/>
          <w:sz w:val="24"/>
          <w:szCs w:val="24"/>
        </w:rPr>
        <w:t xml:space="preserve"> years</w:t>
      </w:r>
      <w:r w:rsidR="003945A6" w:rsidRPr="002E4E9E">
        <w:rPr>
          <w:rFonts w:cstheme="minorHAnsi"/>
          <w:bCs/>
          <w:color w:val="000000" w:themeColor="text1"/>
          <w:sz w:val="24"/>
          <w:szCs w:val="24"/>
        </w:rPr>
        <w:t xml:space="preserve"> and highlights key themes</w:t>
      </w:r>
      <w:r w:rsidR="000323DA" w:rsidRPr="002E4E9E">
        <w:rPr>
          <w:rFonts w:cstheme="minorHAnsi"/>
          <w:bCs/>
          <w:color w:val="000000" w:themeColor="text1"/>
          <w:sz w:val="24"/>
          <w:szCs w:val="24"/>
        </w:rPr>
        <w:t xml:space="preserve"> as identified in</w:t>
      </w:r>
      <w:r w:rsidR="00CD6798">
        <w:t xml:space="preserve"> Appendix A</w:t>
      </w:r>
      <w:r w:rsidR="000323DA" w:rsidRPr="002E4E9E">
        <w:rPr>
          <w:rFonts w:cstheme="minorHAnsi"/>
          <w:bCs/>
          <w:color w:val="000000" w:themeColor="text1"/>
          <w:sz w:val="24"/>
          <w:szCs w:val="24"/>
        </w:rPr>
        <w:t>.</w:t>
      </w:r>
      <w:r w:rsidRPr="002E4E9E">
        <w:rPr>
          <w:rFonts w:cstheme="minorHAnsi"/>
          <w:bCs/>
          <w:color w:val="000000" w:themeColor="text1"/>
          <w:sz w:val="24"/>
          <w:szCs w:val="24"/>
        </w:rPr>
        <w:t xml:space="preserve"> </w:t>
      </w:r>
    </w:p>
    <w:p w14:paraId="603060D7" w14:textId="77777777" w:rsidR="00A2367F" w:rsidRPr="002E4E9E" w:rsidRDefault="00A2367F" w:rsidP="00DA235D">
      <w:pPr>
        <w:spacing w:after="0" w:line="276" w:lineRule="auto"/>
        <w:rPr>
          <w:rFonts w:cstheme="minorHAnsi"/>
          <w:bCs/>
          <w:color w:val="000000" w:themeColor="text1"/>
          <w:sz w:val="24"/>
          <w:szCs w:val="24"/>
        </w:rPr>
      </w:pPr>
    </w:p>
    <w:tbl>
      <w:tblPr>
        <w:tblStyle w:val="TableGrid"/>
        <w:tblW w:w="14741" w:type="dxa"/>
        <w:tblInd w:w="-714" w:type="dxa"/>
        <w:tblLayout w:type="fixed"/>
        <w:tblLook w:val="04A0" w:firstRow="1" w:lastRow="0" w:firstColumn="1" w:lastColumn="0" w:noHBand="0" w:noVBand="1"/>
      </w:tblPr>
      <w:tblGrid>
        <w:gridCol w:w="2693"/>
        <w:gridCol w:w="2693"/>
        <w:gridCol w:w="993"/>
        <w:gridCol w:w="8362"/>
      </w:tblGrid>
      <w:tr w:rsidR="00240F38" w:rsidRPr="00AC4845" w14:paraId="0E85A83F" w14:textId="77777777" w:rsidTr="00F07B75">
        <w:trPr>
          <w:tblHeader/>
        </w:trPr>
        <w:tc>
          <w:tcPr>
            <w:tcW w:w="2693" w:type="dxa"/>
            <w:shd w:val="clear" w:color="auto" w:fill="DBE5F1" w:themeFill="accent1" w:themeFillTint="33"/>
          </w:tcPr>
          <w:p w14:paraId="16C562E6" w14:textId="44826914" w:rsidR="00240F38" w:rsidRPr="00AC4845" w:rsidRDefault="00240F38" w:rsidP="00240F38">
            <w:pPr>
              <w:spacing w:line="276" w:lineRule="auto"/>
              <w:jc w:val="center"/>
              <w:rPr>
                <w:rFonts w:ascii="Arial" w:hAnsi="Arial" w:cs="Arial"/>
                <w:b/>
                <w:color w:val="000000" w:themeColor="text1"/>
                <w:sz w:val="24"/>
                <w:szCs w:val="24"/>
              </w:rPr>
            </w:pPr>
            <w:r>
              <w:rPr>
                <w:rFonts w:ascii="Arial" w:hAnsi="Arial" w:cs="Arial"/>
                <w:b/>
                <w:color w:val="000000" w:themeColor="text1"/>
                <w:sz w:val="24"/>
                <w:szCs w:val="24"/>
              </w:rPr>
              <w:t>Source</w:t>
            </w:r>
          </w:p>
        </w:tc>
        <w:tc>
          <w:tcPr>
            <w:tcW w:w="2693" w:type="dxa"/>
            <w:shd w:val="clear" w:color="auto" w:fill="DBE5F1" w:themeFill="accent1" w:themeFillTint="33"/>
          </w:tcPr>
          <w:p w14:paraId="4E87A90E" w14:textId="0283D66A" w:rsidR="00240F38" w:rsidRPr="00AC4845" w:rsidRDefault="00240F38" w:rsidP="00240F38">
            <w:pPr>
              <w:spacing w:line="276" w:lineRule="auto"/>
              <w:jc w:val="center"/>
              <w:rPr>
                <w:rFonts w:ascii="Arial" w:hAnsi="Arial" w:cs="Arial"/>
                <w:b/>
                <w:color w:val="000000" w:themeColor="text1"/>
                <w:sz w:val="24"/>
                <w:szCs w:val="24"/>
              </w:rPr>
            </w:pPr>
            <w:r w:rsidRPr="00AC4845">
              <w:rPr>
                <w:rFonts w:ascii="Arial" w:hAnsi="Arial" w:cs="Arial"/>
                <w:b/>
                <w:color w:val="000000" w:themeColor="text1"/>
                <w:sz w:val="24"/>
                <w:szCs w:val="24"/>
              </w:rPr>
              <w:t>Publication</w:t>
            </w:r>
          </w:p>
        </w:tc>
        <w:tc>
          <w:tcPr>
            <w:tcW w:w="993" w:type="dxa"/>
            <w:shd w:val="clear" w:color="auto" w:fill="DBE5F1" w:themeFill="accent1" w:themeFillTint="33"/>
          </w:tcPr>
          <w:p w14:paraId="456D688F" w14:textId="232635E2" w:rsidR="00240F38" w:rsidRPr="00AC4845" w:rsidRDefault="00240F38" w:rsidP="00240F38">
            <w:pPr>
              <w:spacing w:line="276" w:lineRule="auto"/>
              <w:jc w:val="center"/>
              <w:rPr>
                <w:rFonts w:ascii="Arial" w:hAnsi="Arial" w:cs="Arial"/>
                <w:b/>
                <w:color w:val="000000" w:themeColor="text1"/>
                <w:sz w:val="24"/>
                <w:szCs w:val="24"/>
              </w:rPr>
            </w:pPr>
            <w:r w:rsidRPr="00AC4845">
              <w:rPr>
                <w:rFonts w:ascii="Arial" w:hAnsi="Arial" w:cs="Arial"/>
                <w:b/>
                <w:color w:val="000000" w:themeColor="text1"/>
                <w:sz w:val="24"/>
                <w:szCs w:val="24"/>
              </w:rPr>
              <w:t>Date</w:t>
            </w:r>
          </w:p>
        </w:tc>
        <w:tc>
          <w:tcPr>
            <w:tcW w:w="8362" w:type="dxa"/>
            <w:shd w:val="clear" w:color="auto" w:fill="DBE5F1" w:themeFill="accent1" w:themeFillTint="33"/>
          </w:tcPr>
          <w:p w14:paraId="6E7B62AE" w14:textId="63F36596" w:rsidR="00240F38" w:rsidRPr="00AC4845" w:rsidRDefault="00240F38" w:rsidP="00240F38">
            <w:pPr>
              <w:spacing w:line="276" w:lineRule="auto"/>
              <w:jc w:val="center"/>
              <w:rPr>
                <w:rFonts w:ascii="Arial" w:hAnsi="Arial" w:cs="Arial"/>
                <w:b/>
                <w:color w:val="000000" w:themeColor="text1"/>
                <w:sz w:val="24"/>
                <w:szCs w:val="24"/>
              </w:rPr>
            </w:pPr>
            <w:r w:rsidRPr="00AC4845">
              <w:rPr>
                <w:rFonts w:ascii="Arial" w:hAnsi="Arial" w:cs="Arial"/>
                <w:b/>
                <w:color w:val="000000" w:themeColor="text1"/>
                <w:sz w:val="24"/>
                <w:szCs w:val="24"/>
              </w:rPr>
              <w:t xml:space="preserve">Key themes relating to </w:t>
            </w:r>
            <w:r w:rsidR="003C6F98">
              <w:rPr>
                <w:rFonts w:ascii="Arial" w:hAnsi="Arial" w:cs="Arial"/>
                <w:b/>
                <w:color w:val="000000" w:themeColor="text1"/>
                <w:sz w:val="24"/>
                <w:szCs w:val="24"/>
              </w:rPr>
              <w:t xml:space="preserve">waiting list </w:t>
            </w:r>
            <w:r w:rsidRPr="00AC4845">
              <w:rPr>
                <w:rFonts w:ascii="Arial" w:hAnsi="Arial" w:cs="Arial"/>
                <w:b/>
                <w:color w:val="000000" w:themeColor="text1"/>
                <w:sz w:val="24"/>
                <w:szCs w:val="24"/>
              </w:rPr>
              <w:t>experience</w:t>
            </w:r>
          </w:p>
        </w:tc>
      </w:tr>
      <w:tr w:rsidR="00613EC8" w:rsidRPr="00AC4845" w14:paraId="4CADDB0C" w14:textId="77777777" w:rsidTr="00F07B75">
        <w:tc>
          <w:tcPr>
            <w:tcW w:w="2693" w:type="dxa"/>
            <w:tcBorders>
              <w:bottom w:val="single" w:sz="4" w:space="0" w:color="auto"/>
            </w:tcBorders>
          </w:tcPr>
          <w:p w14:paraId="08DD0E8B" w14:textId="2020B79B" w:rsidR="00613EC8" w:rsidRPr="00F07B75" w:rsidRDefault="00613EC8" w:rsidP="00240F38">
            <w:pPr>
              <w:spacing w:line="276" w:lineRule="auto"/>
              <w:rPr>
                <w:b/>
                <w:bCs/>
                <w:sz w:val="24"/>
                <w:szCs w:val="24"/>
              </w:rPr>
            </w:pPr>
            <w:r w:rsidRPr="00F07B75">
              <w:rPr>
                <w:b/>
                <w:bCs/>
                <w:sz w:val="24"/>
                <w:szCs w:val="24"/>
              </w:rPr>
              <w:t>National Voices</w:t>
            </w:r>
          </w:p>
        </w:tc>
        <w:tc>
          <w:tcPr>
            <w:tcW w:w="2693" w:type="dxa"/>
            <w:tcBorders>
              <w:bottom w:val="single" w:sz="4" w:space="0" w:color="auto"/>
            </w:tcBorders>
          </w:tcPr>
          <w:p w14:paraId="52AFEAA1" w14:textId="77777777" w:rsidR="00613EC8" w:rsidRPr="00F07B75" w:rsidRDefault="00F07B75" w:rsidP="003319A8">
            <w:pPr>
              <w:spacing w:line="276" w:lineRule="auto"/>
              <w:rPr>
                <w:b/>
                <w:bCs/>
                <w:sz w:val="24"/>
                <w:szCs w:val="24"/>
              </w:rPr>
            </w:pPr>
            <w:r w:rsidRPr="00F07B75">
              <w:rPr>
                <w:b/>
                <w:bCs/>
                <w:sz w:val="24"/>
                <w:szCs w:val="24"/>
              </w:rPr>
              <w:t>People’s Experiences of Diagnosis</w:t>
            </w:r>
          </w:p>
          <w:p w14:paraId="567804CE" w14:textId="77777777" w:rsidR="00F07B75" w:rsidRDefault="00F07B75" w:rsidP="003319A8">
            <w:pPr>
              <w:spacing w:line="276" w:lineRule="auto"/>
              <w:rPr>
                <w:sz w:val="24"/>
                <w:szCs w:val="24"/>
              </w:rPr>
            </w:pPr>
          </w:p>
          <w:p w14:paraId="238392BC" w14:textId="6787833C" w:rsidR="00F07B75" w:rsidRPr="00F07B75" w:rsidRDefault="00F07B75" w:rsidP="003319A8">
            <w:pPr>
              <w:spacing w:line="276" w:lineRule="auto"/>
              <w:rPr>
                <w:sz w:val="24"/>
                <w:szCs w:val="24"/>
              </w:rPr>
            </w:pPr>
            <w:hyperlink r:id="rId10" w:history="1">
              <w:r w:rsidRPr="00563107">
                <w:rPr>
                  <w:rStyle w:val="Hyperlink"/>
                  <w:sz w:val="24"/>
                  <w:szCs w:val="24"/>
                </w:rPr>
                <w:t>https://s42139.pcdn.co/wp-content/uploads/Peoples-Experiences-of-Diagnosis_Final-v7-1.pdf</w:t>
              </w:r>
            </w:hyperlink>
            <w:r>
              <w:rPr>
                <w:sz w:val="24"/>
                <w:szCs w:val="24"/>
              </w:rPr>
              <w:t xml:space="preserve"> </w:t>
            </w:r>
          </w:p>
        </w:tc>
        <w:tc>
          <w:tcPr>
            <w:tcW w:w="993" w:type="dxa"/>
            <w:tcBorders>
              <w:bottom w:val="single" w:sz="4" w:space="0" w:color="auto"/>
            </w:tcBorders>
          </w:tcPr>
          <w:p w14:paraId="09A0FE88" w14:textId="0E33DC08" w:rsidR="00613EC8" w:rsidRPr="00F07B75" w:rsidRDefault="00613EC8" w:rsidP="00240F38">
            <w:pPr>
              <w:spacing w:line="276" w:lineRule="auto"/>
              <w:rPr>
                <w:rFonts w:ascii="Arial" w:hAnsi="Arial" w:cs="Arial"/>
                <w:sz w:val="24"/>
                <w:szCs w:val="24"/>
              </w:rPr>
            </w:pPr>
            <w:r w:rsidRPr="00F07B75">
              <w:rPr>
                <w:rFonts w:ascii="Arial" w:hAnsi="Arial" w:cs="Arial"/>
                <w:sz w:val="24"/>
                <w:szCs w:val="24"/>
              </w:rPr>
              <w:t>June 2024</w:t>
            </w:r>
          </w:p>
        </w:tc>
        <w:tc>
          <w:tcPr>
            <w:tcW w:w="8362" w:type="dxa"/>
            <w:tcBorders>
              <w:bottom w:val="single" w:sz="4" w:space="0" w:color="auto"/>
            </w:tcBorders>
          </w:tcPr>
          <w:p w14:paraId="5BAE539A" w14:textId="38C6AE75" w:rsidR="00613EC8" w:rsidRPr="00F07B75" w:rsidRDefault="00613EC8" w:rsidP="00420768">
            <w:pPr>
              <w:pStyle w:val="Default"/>
              <w:spacing w:line="276" w:lineRule="auto"/>
              <w:rPr>
                <w:color w:val="auto"/>
              </w:rPr>
            </w:pPr>
            <w:r w:rsidRPr="00F07B75">
              <w:rPr>
                <w:color w:val="auto"/>
              </w:rPr>
              <w:t>Stress and worry while waiting with no support</w:t>
            </w:r>
            <w:r w:rsidR="00F13880" w:rsidRPr="00F07B75">
              <w:rPr>
                <w:color w:val="auto"/>
              </w:rPr>
              <w:t xml:space="preserve"> or communication</w:t>
            </w:r>
            <w:r w:rsidRPr="00F07B75">
              <w:rPr>
                <w:color w:val="auto"/>
              </w:rPr>
              <w:t xml:space="preserve"> from </w:t>
            </w:r>
            <w:r w:rsidR="00F07B75" w:rsidRPr="00F07B75">
              <w:rPr>
                <w:color w:val="auto"/>
              </w:rPr>
              <w:t>professionals.</w:t>
            </w:r>
          </w:p>
          <w:p w14:paraId="7EB0C060" w14:textId="77777777" w:rsidR="00613EC8" w:rsidRPr="00F07B75" w:rsidRDefault="00613EC8" w:rsidP="00420768">
            <w:pPr>
              <w:pStyle w:val="Default"/>
              <w:spacing w:line="276" w:lineRule="auto"/>
              <w:rPr>
                <w:color w:val="auto"/>
              </w:rPr>
            </w:pPr>
          </w:p>
          <w:p w14:paraId="3C2A1D5B" w14:textId="0CB9B2EB" w:rsidR="00613EC8" w:rsidRPr="00F07B75" w:rsidRDefault="00613EC8" w:rsidP="00420768">
            <w:pPr>
              <w:pStyle w:val="Default"/>
              <w:spacing w:line="276" w:lineRule="auto"/>
              <w:rPr>
                <w:color w:val="auto"/>
              </w:rPr>
            </w:pPr>
            <w:r w:rsidRPr="00F07B75">
              <w:rPr>
                <w:color w:val="auto"/>
              </w:rPr>
              <w:t xml:space="preserve">People who are given a clear plan of what to expect can manage their health </w:t>
            </w:r>
            <w:r w:rsidR="00F13880" w:rsidRPr="00F07B75">
              <w:rPr>
                <w:color w:val="auto"/>
              </w:rPr>
              <w:t>better: “help</w:t>
            </w:r>
            <w:r w:rsidRPr="00F07B75">
              <w:rPr>
                <w:color w:val="auto"/>
              </w:rPr>
              <w:t xml:space="preserve"> me make a plan”</w:t>
            </w:r>
            <w:r w:rsidR="00F07B75">
              <w:rPr>
                <w:color w:val="auto"/>
              </w:rPr>
              <w:t>.</w:t>
            </w:r>
          </w:p>
          <w:p w14:paraId="4B2EDD6B" w14:textId="77777777" w:rsidR="00613EC8" w:rsidRPr="00F07B75" w:rsidRDefault="00613EC8" w:rsidP="00420768">
            <w:pPr>
              <w:pStyle w:val="Default"/>
              <w:spacing w:line="276" w:lineRule="auto"/>
              <w:rPr>
                <w:color w:val="auto"/>
              </w:rPr>
            </w:pPr>
          </w:p>
          <w:p w14:paraId="42D8EEC5" w14:textId="77777777" w:rsidR="00613EC8" w:rsidRPr="00F07B75" w:rsidRDefault="00613EC8" w:rsidP="00420768">
            <w:pPr>
              <w:pStyle w:val="Default"/>
              <w:spacing w:line="276" w:lineRule="auto"/>
              <w:rPr>
                <w:color w:val="auto"/>
              </w:rPr>
            </w:pPr>
          </w:p>
          <w:p w14:paraId="541B4483" w14:textId="77777777" w:rsidR="00613EC8" w:rsidRPr="00F07B75" w:rsidRDefault="00613EC8" w:rsidP="00420768">
            <w:pPr>
              <w:pStyle w:val="Default"/>
              <w:spacing w:line="276" w:lineRule="auto"/>
              <w:rPr>
                <w:color w:val="auto"/>
              </w:rPr>
            </w:pPr>
          </w:p>
          <w:p w14:paraId="2DEDEA77" w14:textId="77777777" w:rsidR="00613EC8" w:rsidRPr="00F07B75" w:rsidRDefault="00613EC8" w:rsidP="00420768">
            <w:pPr>
              <w:pStyle w:val="Default"/>
              <w:spacing w:line="276" w:lineRule="auto"/>
              <w:rPr>
                <w:color w:val="auto"/>
              </w:rPr>
            </w:pPr>
          </w:p>
          <w:p w14:paraId="6AA6EF25" w14:textId="77777777" w:rsidR="00613EC8" w:rsidRPr="00F07B75" w:rsidRDefault="00613EC8" w:rsidP="00420768">
            <w:pPr>
              <w:pStyle w:val="Default"/>
              <w:spacing w:line="276" w:lineRule="auto"/>
              <w:rPr>
                <w:color w:val="auto"/>
              </w:rPr>
            </w:pPr>
          </w:p>
          <w:p w14:paraId="7BDDF609" w14:textId="77777777" w:rsidR="00613EC8" w:rsidRPr="00F07B75" w:rsidRDefault="00613EC8" w:rsidP="00420768">
            <w:pPr>
              <w:pStyle w:val="Default"/>
              <w:spacing w:line="276" w:lineRule="auto"/>
              <w:rPr>
                <w:color w:val="auto"/>
              </w:rPr>
            </w:pPr>
          </w:p>
          <w:p w14:paraId="693B8CCD" w14:textId="77777777" w:rsidR="00613EC8" w:rsidRPr="00F07B75" w:rsidRDefault="00613EC8" w:rsidP="00420768">
            <w:pPr>
              <w:pStyle w:val="Default"/>
              <w:spacing w:line="276" w:lineRule="auto"/>
              <w:rPr>
                <w:color w:val="auto"/>
              </w:rPr>
            </w:pPr>
          </w:p>
          <w:p w14:paraId="00515EC8" w14:textId="6005C1AC" w:rsidR="00613EC8" w:rsidRPr="00F07B75" w:rsidRDefault="00613EC8" w:rsidP="00420768">
            <w:pPr>
              <w:pStyle w:val="Default"/>
              <w:spacing w:line="276" w:lineRule="auto"/>
              <w:rPr>
                <w:color w:val="auto"/>
              </w:rPr>
            </w:pPr>
          </w:p>
        </w:tc>
      </w:tr>
      <w:tr w:rsidR="003319A8" w:rsidRPr="00AC4845" w14:paraId="076C5CF9" w14:textId="77777777" w:rsidTr="00F27802">
        <w:tc>
          <w:tcPr>
            <w:tcW w:w="2693" w:type="dxa"/>
            <w:tcBorders>
              <w:bottom w:val="single" w:sz="4" w:space="0" w:color="auto"/>
            </w:tcBorders>
          </w:tcPr>
          <w:p w14:paraId="31E77C4E" w14:textId="60E2234D" w:rsidR="003319A8" w:rsidRPr="00F07B75" w:rsidRDefault="003319A8" w:rsidP="00240F38">
            <w:pPr>
              <w:spacing w:line="276" w:lineRule="auto"/>
              <w:rPr>
                <w:b/>
                <w:bCs/>
                <w:sz w:val="24"/>
                <w:szCs w:val="24"/>
              </w:rPr>
            </w:pPr>
            <w:r w:rsidRPr="00F07B75">
              <w:rPr>
                <w:b/>
                <w:bCs/>
                <w:sz w:val="24"/>
                <w:szCs w:val="24"/>
              </w:rPr>
              <w:t>Healthwatch West Yorkshire</w:t>
            </w:r>
          </w:p>
        </w:tc>
        <w:tc>
          <w:tcPr>
            <w:tcW w:w="2693" w:type="dxa"/>
            <w:tcBorders>
              <w:bottom w:val="single" w:sz="4" w:space="0" w:color="auto"/>
            </w:tcBorders>
          </w:tcPr>
          <w:p w14:paraId="14A5AADE" w14:textId="77777777" w:rsidR="003319A8" w:rsidRPr="00F07B75" w:rsidRDefault="003319A8" w:rsidP="003319A8">
            <w:pPr>
              <w:spacing w:line="276" w:lineRule="auto"/>
              <w:rPr>
                <w:b/>
                <w:bCs/>
                <w:sz w:val="24"/>
                <w:szCs w:val="24"/>
              </w:rPr>
            </w:pPr>
            <w:r w:rsidRPr="00F07B75">
              <w:rPr>
                <w:b/>
                <w:bCs/>
                <w:sz w:val="24"/>
                <w:szCs w:val="24"/>
              </w:rPr>
              <w:t>Hospital Care</w:t>
            </w:r>
          </w:p>
          <w:p w14:paraId="59B0B773" w14:textId="77777777" w:rsidR="003319A8" w:rsidRPr="00F07B75" w:rsidRDefault="003319A8" w:rsidP="003319A8">
            <w:pPr>
              <w:spacing w:line="276" w:lineRule="auto"/>
              <w:rPr>
                <w:b/>
                <w:bCs/>
                <w:sz w:val="24"/>
                <w:szCs w:val="24"/>
              </w:rPr>
            </w:pPr>
            <w:r w:rsidRPr="00F07B75">
              <w:rPr>
                <w:b/>
                <w:bCs/>
                <w:sz w:val="24"/>
                <w:szCs w:val="24"/>
              </w:rPr>
              <w:t>March 2024 Briefing Paper</w:t>
            </w:r>
          </w:p>
          <w:p w14:paraId="0031A984" w14:textId="4C569E4F" w:rsidR="003319A8" w:rsidRPr="00F07B75" w:rsidRDefault="006471F7" w:rsidP="003319A8">
            <w:pPr>
              <w:spacing w:line="276" w:lineRule="auto"/>
              <w:rPr>
                <w:sz w:val="24"/>
                <w:szCs w:val="24"/>
              </w:rPr>
            </w:pPr>
            <w:hyperlink r:id="rId11" w:history="1">
              <w:r w:rsidR="003319A8" w:rsidRPr="00F07B75">
                <w:rPr>
                  <w:rStyle w:val="Hyperlink"/>
                  <w:sz w:val="24"/>
                  <w:szCs w:val="24"/>
                </w:rPr>
                <w:t>https://www.healthwatchbradford.co.uk/sites/healthwatchbradford.co.uk/files/%27Focus%20on%27%20Hospital%20care-%20Briefing%20paper.%20ICB%20March%2024.pdf</w:t>
              </w:r>
            </w:hyperlink>
          </w:p>
          <w:p w14:paraId="18988851" w14:textId="48854752" w:rsidR="003319A8" w:rsidRPr="00F07B75" w:rsidRDefault="003319A8" w:rsidP="003319A8">
            <w:pPr>
              <w:spacing w:line="276" w:lineRule="auto"/>
              <w:rPr>
                <w:sz w:val="24"/>
                <w:szCs w:val="24"/>
              </w:rPr>
            </w:pPr>
          </w:p>
        </w:tc>
        <w:tc>
          <w:tcPr>
            <w:tcW w:w="993" w:type="dxa"/>
            <w:tcBorders>
              <w:bottom w:val="single" w:sz="4" w:space="0" w:color="auto"/>
            </w:tcBorders>
          </w:tcPr>
          <w:p w14:paraId="2EB245F2" w14:textId="20B35C84" w:rsidR="003319A8" w:rsidRPr="00F07B75" w:rsidRDefault="003319A8" w:rsidP="00240F38">
            <w:pPr>
              <w:spacing w:line="276" w:lineRule="auto"/>
              <w:rPr>
                <w:rFonts w:ascii="Arial" w:hAnsi="Arial" w:cs="Arial"/>
                <w:sz w:val="24"/>
                <w:szCs w:val="24"/>
              </w:rPr>
            </w:pPr>
            <w:r w:rsidRPr="00F07B75">
              <w:rPr>
                <w:rFonts w:ascii="Arial" w:hAnsi="Arial" w:cs="Arial"/>
                <w:sz w:val="24"/>
                <w:szCs w:val="24"/>
              </w:rPr>
              <w:lastRenderedPageBreak/>
              <w:t>March 2024</w:t>
            </w:r>
          </w:p>
        </w:tc>
        <w:tc>
          <w:tcPr>
            <w:tcW w:w="8362" w:type="dxa"/>
            <w:tcBorders>
              <w:bottom w:val="single" w:sz="4" w:space="0" w:color="auto"/>
            </w:tcBorders>
          </w:tcPr>
          <w:p w14:paraId="6F607D01" w14:textId="3E4514D5" w:rsidR="003319A8" w:rsidRPr="00F07B75" w:rsidRDefault="003319A8" w:rsidP="00420768">
            <w:pPr>
              <w:pStyle w:val="Default"/>
              <w:spacing w:line="276" w:lineRule="auto"/>
              <w:rPr>
                <w:color w:val="auto"/>
              </w:rPr>
            </w:pPr>
            <w:r w:rsidRPr="00F07B75">
              <w:rPr>
                <w:color w:val="auto"/>
              </w:rPr>
              <w:t xml:space="preserve">Waiting time for cancer care seems to be </w:t>
            </w:r>
            <w:r w:rsidR="00F27802" w:rsidRPr="00F07B75">
              <w:rPr>
                <w:color w:val="auto"/>
              </w:rPr>
              <w:t>good.</w:t>
            </w:r>
          </w:p>
          <w:p w14:paraId="55F4B2CC" w14:textId="77777777" w:rsidR="003319A8" w:rsidRPr="00F07B75" w:rsidRDefault="003319A8" w:rsidP="00420768">
            <w:pPr>
              <w:pStyle w:val="Default"/>
              <w:spacing w:line="276" w:lineRule="auto"/>
              <w:rPr>
                <w:color w:val="auto"/>
              </w:rPr>
            </w:pPr>
          </w:p>
          <w:p w14:paraId="1DF6D42F" w14:textId="73C5EFD8" w:rsidR="003319A8" w:rsidRPr="00F07B75" w:rsidRDefault="003319A8" w:rsidP="00420768">
            <w:pPr>
              <w:pStyle w:val="Default"/>
              <w:spacing w:line="276" w:lineRule="auto"/>
              <w:rPr>
                <w:color w:val="auto"/>
              </w:rPr>
            </w:pPr>
            <w:r w:rsidRPr="00F07B75">
              <w:rPr>
                <w:color w:val="auto"/>
              </w:rPr>
              <w:t xml:space="preserve">Better communication for how long people will be waiting generally needs to be </w:t>
            </w:r>
            <w:r w:rsidR="00F27802" w:rsidRPr="00F07B75">
              <w:rPr>
                <w:color w:val="auto"/>
              </w:rPr>
              <w:t>better.</w:t>
            </w:r>
          </w:p>
          <w:p w14:paraId="4D7085C8" w14:textId="77777777" w:rsidR="003319A8" w:rsidRPr="00F07B75" w:rsidRDefault="003319A8" w:rsidP="00420768">
            <w:pPr>
              <w:pStyle w:val="Default"/>
              <w:spacing w:line="276" w:lineRule="auto"/>
              <w:rPr>
                <w:color w:val="auto"/>
              </w:rPr>
            </w:pPr>
          </w:p>
          <w:p w14:paraId="08322970" w14:textId="6C4BA143" w:rsidR="003319A8" w:rsidRPr="00F07B75" w:rsidRDefault="003319A8" w:rsidP="00420768">
            <w:pPr>
              <w:pStyle w:val="Default"/>
              <w:spacing w:line="276" w:lineRule="auto"/>
              <w:rPr>
                <w:color w:val="auto"/>
              </w:rPr>
            </w:pPr>
            <w:r w:rsidRPr="00F07B75">
              <w:rPr>
                <w:color w:val="auto"/>
              </w:rPr>
              <w:t xml:space="preserve">Consequences of waiting can cause a deterioration especially around mental health </w:t>
            </w:r>
          </w:p>
        </w:tc>
      </w:tr>
      <w:tr w:rsidR="00F07B75" w:rsidRPr="00AC4845" w14:paraId="7F1C11D3" w14:textId="77777777" w:rsidTr="00F27802">
        <w:tc>
          <w:tcPr>
            <w:tcW w:w="2693" w:type="dxa"/>
            <w:tcBorders>
              <w:bottom w:val="single" w:sz="4" w:space="0" w:color="FFFFFF" w:themeColor="background1"/>
            </w:tcBorders>
          </w:tcPr>
          <w:p w14:paraId="162BE3D4" w14:textId="77777777" w:rsidR="00F07B75" w:rsidRDefault="00F07B75" w:rsidP="00F07B75">
            <w:pPr>
              <w:spacing w:line="276" w:lineRule="auto"/>
              <w:rPr>
                <w:b/>
                <w:bCs/>
                <w:sz w:val="24"/>
                <w:szCs w:val="24"/>
              </w:rPr>
            </w:pPr>
            <w:r w:rsidRPr="00F07B75">
              <w:rPr>
                <w:b/>
                <w:bCs/>
                <w:sz w:val="24"/>
                <w:szCs w:val="24"/>
              </w:rPr>
              <w:t xml:space="preserve">Health Foundation </w:t>
            </w:r>
          </w:p>
          <w:p w14:paraId="3AACD05F" w14:textId="2215A248" w:rsidR="00F07B75" w:rsidRPr="00F07B75" w:rsidRDefault="00F07B75" w:rsidP="00F07B75">
            <w:pPr>
              <w:spacing w:line="276" w:lineRule="auto"/>
              <w:rPr>
                <w:b/>
                <w:bCs/>
                <w:sz w:val="24"/>
                <w:szCs w:val="24"/>
              </w:rPr>
            </w:pPr>
            <w:r w:rsidRPr="00F27802">
              <w:rPr>
                <w:b/>
                <w:bCs/>
                <w:color w:val="FFFFFF" w:themeColor="background1"/>
                <w:sz w:val="24"/>
                <w:szCs w:val="24"/>
              </w:rPr>
              <w:t>(1 of 5)</w:t>
            </w:r>
          </w:p>
        </w:tc>
        <w:tc>
          <w:tcPr>
            <w:tcW w:w="2693" w:type="dxa"/>
            <w:tcBorders>
              <w:bottom w:val="single" w:sz="4" w:space="0" w:color="FFFFFF" w:themeColor="background1"/>
            </w:tcBorders>
          </w:tcPr>
          <w:p w14:paraId="667BBAAC" w14:textId="3BD1928B" w:rsidR="00F07B75" w:rsidRDefault="00F07B75" w:rsidP="00F07B75">
            <w:pPr>
              <w:spacing w:line="276" w:lineRule="auto"/>
              <w:rPr>
                <w:sz w:val="24"/>
                <w:szCs w:val="24"/>
              </w:rPr>
            </w:pPr>
            <w:r>
              <w:rPr>
                <w:sz w:val="24"/>
                <w:szCs w:val="24"/>
              </w:rPr>
              <w:t>W</w:t>
            </w:r>
            <w:r w:rsidRPr="00F07B75">
              <w:rPr>
                <w:sz w:val="24"/>
                <w:szCs w:val="24"/>
              </w:rPr>
              <w:t xml:space="preserve">orkshop on waiting </w:t>
            </w:r>
            <w:r w:rsidRPr="00F07B75">
              <w:rPr>
                <w:sz w:val="24"/>
                <w:szCs w:val="24"/>
              </w:rPr>
              <w:t>lists.</w:t>
            </w:r>
          </w:p>
          <w:p w14:paraId="33B549B4" w14:textId="77777777" w:rsidR="00F07B75" w:rsidRDefault="00F07B75" w:rsidP="00F07B75">
            <w:pPr>
              <w:spacing w:line="276" w:lineRule="auto"/>
              <w:rPr>
                <w:sz w:val="24"/>
                <w:szCs w:val="24"/>
              </w:rPr>
            </w:pPr>
          </w:p>
          <w:p w14:paraId="12C2A2D5" w14:textId="4CD94379" w:rsidR="00F07B75" w:rsidRDefault="00F07B75" w:rsidP="00F07B75">
            <w:pPr>
              <w:spacing w:line="276" w:lineRule="auto"/>
              <w:rPr>
                <w:sz w:val="24"/>
                <w:szCs w:val="24"/>
              </w:rPr>
            </w:pPr>
            <w:r>
              <w:rPr>
                <w:sz w:val="24"/>
                <w:szCs w:val="24"/>
              </w:rPr>
              <w:t>Not available online</w:t>
            </w:r>
          </w:p>
        </w:tc>
        <w:tc>
          <w:tcPr>
            <w:tcW w:w="993" w:type="dxa"/>
            <w:tcBorders>
              <w:bottom w:val="single" w:sz="4" w:space="0" w:color="FFFFFF" w:themeColor="background1"/>
            </w:tcBorders>
          </w:tcPr>
          <w:p w14:paraId="45FE64EE" w14:textId="19C70D11" w:rsidR="00F07B75" w:rsidRPr="00F07B75" w:rsidRDefault="00F07B75" w:rsidP="00F07B75">
            <w:pPr>
              <w:spacing w:line="276" w:lineRule="auto"/>
              <w:rPr>
                <w:rFonts w:ascii="Arial" w:hAnsi="Arial" w:cs="Arial"/>
                <w:sz w:val="24"/>
                <w:szCs w:val="24"/>
              </w:rPr>
            </w:pPr>
            <w:r w:rsidRPr="00F07B75">
              <w:rPr>
                <w:rFonts w:ascii="Arial" w:hAnsi="Arial" w:cs="Arial"/>
                <w:sz w:val="24"/>
                <w:szCs w:val="24"/>
              </w:rPr>
              <w:t>Feb</w:t>
            </w:r>
          </w:p>
          <w:p w14:paraId="4FED8272" w14:textId="4B72CE7C" w:rsidR="00F07B75" w:rsidRPr="00F07B75" w:rsidRDefault="00F07B75" w:rsidP="00F07B75">
            <w:pPr>
              <w:spacing w:line="276" w:lineRule="auto"/>
              <w:rPr>
                <w:rFonts w:ascii="Arial" w:hAnsi="Arial" w:cs="Arial"/>
                <w:sz w:val="24"/>
                <w:szCs w:val="24"/>
              </w:rPr>
            </w:pPr>
            <w:r w:rsidRPr="00F07B75">
              <w:rPr>
                <w:rFonts w:ascii="Arial" w:hAnsi="Arial" w:cs="Arial"/>
                <w:sz w:val="24"/>
                <w:szCs w:val="24"/>
              </w:rPr>
              <w:t>2024</w:t>
            </w:r>
          </w:p>
        </w:tc>
        <w:tc>
          <w:tcPr>
            <w:tcW w:w="8362" w:type="dxa"/>
            <w:tcBorders>
              <w:bottom w:val="single" w:sz="4" w:space="0" w:color="FFFFFF" w:themeColor="background1"/>
            </w:tcBorders>
          </w:tcPr>
          <w:p w14:paraId="4A2C439C" w14:textId="77777777" w:rsidR="00F07B75" w:rsidRPr="00F07B75" w:rsidRDefault="00F07B75" w:rsidP="00F07B75">
            <w:pPr>
              <w:pStyle w:val="Default"/>
              <w:spacing w:line="276" w:lineRule="auto"/>
              <w:rPr>
                <w:b/>
                <w:bCs/>
                <w:color w:val="auto"/>
              </w:rPr>
            </w:pPr>
            <w:r w:rsidRPr="00F07B75">
              <w:rPr>
                <w:b/>
                <w:bCs/>
                <w:color w:val="auto"/>
              </w:rPr>
              <w:t>General Comments</w:t>
            </w:r>
          </w:p>
          <w:p w14:paraId="1F2A884C" w14:textId="77777777" w:rsidR="00F07B75" w:rsidRPr="00F07B75" w:rsidRDefault="00F07B75" w:rsidP="00F07B75">
            <w:pPr>
              <w:pStyle w:val="Default"/>
              <w:numPr>
                <w:ilvl w:val="0"/>
                <w:numId w:val="39"/>
              </w:numPr>
              <w:spacing w:line="276" w:lineRule="auto"/>
              <w:rPr>
                <w:color w:val="auto"/>
              </w:rPr>
            </w:pPr>
            <w:r w:rsidRPr="00F07B75">
              <w:rPr>
                <w:color w:val="auto"/>
              </w:rPr>
              <w:t>Waiting times are longer and it is harder to access GP services post-COVID-19.</w:t>
            </w:r>
          </w:p>
          <w:p w14:paraId="3DBB902B" w14:textId="77777777" w:rsidR="00F07B75" w:rsidRPr="00F07B75" w:rsidRDefault="00F07B75" w:rsidP="00F07B75">
            <w:pPr>
              <w:pStyle w:val="Default"/>
              <w:numPr>
                <w:ilvl w:val="0"/>
                <w:numId w:val="39"/>
              </w:numPr>
              <w:spacing w:line="276" w:lineRule="auto"/>
              <w:rPr>
                <w:color w:val="auto"/>
              </w:rPr>
            </w:pPr>
            <w:r w:rsidRPr="00F07B75">
              <w:rPr>
                <w:color w:val="auto"/>
              </w:rPr>
              <w:t>One person shared that their parent waited over two years for cataract surgery during COVID-19. When they were finally treated, it made a huge difference for their independence.</w:t>
            </w:r>
          </w:p>
          <w:p w14:paraId="5F96A32D" w14:textId="77777777" w:rsidR="00F07B75" w:rsidRPr="00F07B75" w:rsidRDefault="00F07B75" w:rsidP="00F07B75">
            <w:pPr>
              <w:pStyle w:val="Default"/>
              <w:numPr>
                <w:ilvl w:val="0"/>
                <w:numId w:val="39"/>
              </w:numPr>
              <w:spacing w:line="276" w:lineRule="auto"/>
              <w:rPr>
                <w:color w:val="auto"/>
              </w:rPr>
            </w:pPr>
            <w:r w:rsidRPr="00F07B75">
              <w:rPr>
                <w:color w:val="auto"/>
              </w:rPr>
              <w:t>One person shared that whilst on a waiting list their appointment has been cancelled twice.</w:t>
            </w:r>
          </w:p>
          <w:p w14:paraId="30FEE238" w14:textId="77777777" w:rsidR="00F07B75" w:rsidRPr="00F07B75" w:rsidRDefault="00F07B75" w:rsidP="00F07B75">
            <w:pPr>
              <w:pStyle w:val="Default"/>
              <w:numPr>
                <w:ilvl w:val="0"/>
                <w:numId w:val="39"/>
              </w:numPr>
              <w:spacing w:line="276" w:lineRule="auto"/>
              <w:rPr>
                <w:color w:val="auto"/>
              </w:rPr>
            </w:pPr>
            <w:r w:rsidRPr="00F07B75">
              <w:rPr>
                <w:color w:val="auto"/>
              </w:rPr>
              <w:t>If you are looking for specific support (for example, from someone of the same background) this can be even harder to access.</w:t>
            </w:r>
          </w:p>
          <w:p w14:paraId="3D395543" w14:textId="77777777" w:rsidR="00F07B75" w:rsidRPr="00F07B75" w:rsidRDefault="00F07B75" w:rsidP="00F07B75">
            <w:pPr>
              <w:pStyle w:val="Default"/>
              <w:numPr>
                <w:ilvl w:val="0"/>
                <w:numId w:val="39"/>
              </w:numPr>
              <w:spacing w:line="276" w:lineRule="auto"/>
              <w:rPr>
                <w:color w:val="auto"/>
              </w:rPr>
            </w:pPr>
            <w:r w:rsidRPr="00F07B75">
              <w:rPr>
                <w:color w:val="auto"/>
              </w:rPr>
              <w:t>Location played a large factor in whether you were able to get support or not. One person noted that there are more services offering the support that they need in southern England compared to the north where they are based.</w:t>
            </w:r>
          </w:p>
          <w:p w14:paraId="5B88B9CA" w14:textId="77777777" w:rsidR="00F07B75" w:rsidRPr="00F07B75" w:rsidRDefault="00F07B75" w:rsidP="00F07B75">
            <w:pPr>
              <w:pStyle w:val="Default"/>
              <w:numPr>
                <w:ilvl w:val="0"/>
                <w:numId w:val="39"/>
              </w:numPr>
              <w:spacing w:line="276" w:lineRule="auto"/>
              <w:rPr>
                <w:color w:val="auto"/>
              </w:rPr>
            </w:pPr>
            <w:r w:rsidRPr="00F07B75">
              <w:rPr>
                <w:color w:val="auto"/>
              </w:rPr>
              <w:t>Long waiting lists can sometimes mean that symptoms are no longer a problem by the time a patient is referred</w:t>
            </w:r>
            <w:r w:rsidRPr="00F07B75">
              <w:rPr>
                <w:b/>
                <w:bCs/>
                <w:color w:val="auto"/>
              </w:rPr>
              <w:t xml:space="preserve">. </w:t>
            </w:r>
            <w:r w:rsidRPr="00F07B75">
              <w:rPr>
                <w:color w:val="auto"/>
              </w:rPr>
              <w:t>This can waste time and resources and ultimately means that the patient did not receive the required support when needed.</w:t>
            </w:r>
          </w:p>
          <w:p w14:paraId="274C5B0B" w14:textId="77777777" w:rsidR="00F07B75" w:rsidRPr="00F07B75" w:rsidRDefault="00F07B75" w:rsidP="00F07B75">
            <w:pPr>
              <w:pStyle w:val="Default"/>
              <w:numPr>
                <w:ilvl w:val="0"/>
                <w:numId w:val="39"/>
              </w:numPr>
              <w:spacing w:line="276" w:lineRule="auto"/>
              <w:rPr>
                <w:color w:val="auto"/>
              </w:rPr>
            </w:pPr>
            <w:r w:rsidRPr="00F07B75">
              <w:rPr>
                <w:color w:val="auto"/>
              </w:rPr>
              <w:t>“Bottom-up pressure is fantastic and necessary, but top-down commitment is required to change anything”.</w:t>
            </w:r>
          </w:p>
          <w:p w14:paraId="374D749C" w14:textId="77777777" w:rsidR="00F07B75" w:rsidRDefault="00F07B75" w:rsidP="00F07B75">
            <w:pPr>
              <w:pStyle w:val="Default"/>
              <w:numPr>
                <w:ilvl w:val="0"/>
                <w:numId w:val="39"/>
              </w:numPr>
              <w:spacing w:line="276" w:lineRule="auto"/>
              <w:rPr>
                <w:color w:val="auto"/>
              </w:rPr>
            </w:pPr>
            <w:r w:rsidRPr="00F07B75">
              <w:rPr>
                <w:color w:val="auto"/>
              </w:rPr>
              <w:t>“I’m lucky compared to some people but it is such a battle”.</w:t>
            </w:r>
          </w:p>
          <w:p w14:paraId="317F66AE" w14:textId="77777777" w:rsidR="00F07B75" w:rsidRDefault="00F07B75" w:rsidP="00F07B75">
            <w:pPr>
              <w:pStyle w:val="Default"/>
              <w:numPr>
                <w:ilvl w:val="0"/>
                <w:numId w:val="39"/>
              </w:numPr>
              <w:spacing w:line="276" w:lineRule="auto"/>
              <w:rPr>
                <w:color w:val="auto"/>
              </w:rPr>
            </w:pPr>
            <w:r w:rsidRPr="00F07B75">
              <w:rPr>
                <w:color w:val="auto"/>
              </w:rPr>
              <w:t>“You have to be bloody fit and healthy to deal with the NHS”.</w:t>
            </w:r>
          </w:p>
          <w:p w14:paraId="65B22AAD" w14:textId="77777777" w:rsidR="00F07B75" w:rsidRPr="00F07B75" w:rsidRDefault="00F07B75" w:rsidP="00F07B75">
            <w:pPr>
              <w:pStyle w:val="Default"/>
              <w:spacing w:line="276" w:lineRule="auto"/>
              <w:rPr>
                <w:b/>
                <w:bCs/>
                <w:color w:val="auto"/>
              </w:rPr>
            </w:pPr>
          </w:p>
        </w:tc>
      </w:tr>
      <w:tr w:rsidR="00F07B75" w:rsidRPr="00AC4845" w14:paraId="2F697B1D" w14:textId="77777777" w:rsidTr="00F27802">
        <w:tc>
          <w:tcPr>
            <w:tcW w:w="2693" w:type="dxa"/>
            <w:tcBorders>
              <w:top w:val="single" w:sz="4" w:space="0" w:color="FFFFFF" w:themeColor="background1"/>
              <w:bottom w:val="single" w:sz="4" w:space="0" w:color="FFFFFF" w:themeColor="background1"/>
            </w:tcBorders>
          </w:tcPr>
          <w:p w14:paraId="435CB6DD" w14:textId="77777777" w:rsidR="00F07B75" w:rsidRPr="00F27802" w:rsidRDefault="00F07B75" w:rsidP="00F07B75">
            <w:pPr>
              <w:spacing w:line="276" w:lineRule="auto"/>
              <w:rPr>
                <w:b/>
                <w:bCs/>
                <w:color w:val="FFFFFF" w:themeColor="background1"/>
                <w:sz w:val="24"/>
                <w:szCs w:val="24"/>
              </w:rPr>
            </w:pPr>
            <w:r w:rsidRPr="00F27802">
              <w:rPr>
                <w:b/>
                <w:bCs/>
                <w:color w:val="FFFFFF" w:themeColor="background1"/>
                <w:sz w:val="24"/>
                <w:szCs w:val="24"/>
              </w:rPr>
              <w:t xml:space="preserve">Health Foundation </w:t>
            </w:r>
          </w:p>
          <w:p w14:paraId="3384F0FB" w14:textId="24D69DFD" w:rsidR="00F07B75" w:rsidRPr="00F27802" w:rsidRDefault="00F07B75" w:rsidP="00F07B75">
            <w:pPr>
              <w:spacing w:line="276" w:lineRule="auto"/>
              <w:rPr>
                <w:b/>
                <w:bCs/>
                <w:color w:val="FFFFFF" w:themeColor="background1"/>
                <w:sz w:val="24"/>
                <w:szCs w:val="24"/>
              </w:rPr>
            </w:pPr>
            <w:r w:rsidRPr="00F27802">
              <w:rPr>
                <w:b/>
                <w:bCs/>
                <w:color w:val="FFFFFF" w:themeColor="background1"/>
                <w:sz w:val="24"/>
                <w:szCs w:val="24"/>
              </w:rPr>
              <w:t>(</w:t>
            </w:r>
            <w:r w:rsidRPr="00F27802">
              <w:rPr>
                <w:b/>
                <w:bCs/>
                <w:color w:val="FFFFFF" w:themeColor="background1"/>
                <w:sz w:val="24"/>
                <w:szCs w:val="24"/>
              </w:rPr>
              <w:t>2</w:t>
            </w:r>
            <w:r w:rsidRPr="00F27802">
              <w:rPr>
                <w:b/>
                <w:bCs/>
                <w:color w:val="FFFFFF" w:themeColor="background1"/>
                <w:sz w:val="24"/>
                <w:szCs w:val="24"/>
              </w:rPr>
              <w:t xml:space="preserve"> of 5)</w:t>
            </w:r>
          </w:p>
        </w:tc>
        <w:tc>
          <w:tcPr>
            <w:tcW w:w="2693" w:type="dxa"/>
            <w:tcBorders>
              <w:top w:val="single" w:sz="4" w:space="0" w:color="FFFFFF" w:themeColor="background1"/>
              <w:bottom w:val="single" w:sz="4" w:space="0" w:color="FFFFFF" w:themeColor="background1"/>
            </w:tcBorders>
          </w:tcPr>
          <w:p w14:paraId="704FDDAE" w14:textId="77777777" w:rsidR="00F07B75" w:rsidRPr="00F27802" w:rsidRDefault="00F07B75" w:rsidP="00F07B75">
            <w:pPr>
              <w:spacing w:line="276" w:lineRule="auto"/>
              <w:rPr>
                <w:color w:val="FFFFFF" w:themeColor="background1"/>
                <w:sz w:val="24"/>
                <w:szCs w:val="24"/>
              </w:rPr>
            </w:pPr>
            <w:r w:rsidRPr="00F27802">
              <w:rPr>
                <w:color w:val="FFFFFF" w:themeColor="background1"/>
                <w:sz w:val="24"/>
                <w:szCs w:val="24"/>
              </w:rPr>
              <w:t>Workshop on waiting lists.</w:t>
            </w:r>
          </w:p>
          <w:p w14:paraId="42F844F6" w14:textId="77777777" w:rsidR="00F07B75" w:rsidRPr="00F27802" w:rsidRDefault="00F07B75" w:rsidP="00F07B75">
            <w:pPr>
              <w:spacing w:line="276" w:lineRule="auto"/>
              <w:rPr>
                <w:color w:val="FFFFFF" w:themeColor="background1"/>
                <w:sz w:val="24"/>
                <w:szCs w:val="24"/>
              </w:rPr>
            </w:pPr>
          </w:p>
          <w:p w14:paraId="1397D7F4" w14:textId="497A68CF" w:rsidR="00F07B75" w:rsidRPr="00F27802" w:rsidRDefault="00F07B75" w:rsidP="00F07B75">
            <w:pPr>
              <w:spacing w:line="276" w:lineRule="auto"/>
              <w:rPr>
                <w:color w:val="FFFFFF" w:themeColor="background1"/>
                <w:sz w:val="24"/>
                <w:szCs w:val="24"/>
              </w:rPr>
            </w:pPr>
            <w:r w:rsidRPr="00F27802">
              <w:rPr>
                <w:color w:val="FFFFFF" w:themeColor="background1"/>
                <w:sz w:val="24"/>
                <w:szCs w:val="24"/>
              </w:rPr>
              <w:t>Not available online</w:t>
            </w:r>
          </w:p>
        </w:tc>
        <w:tc>
          <w:tcPr>
            <w:tcW w:w="993" w:type="dxa"/>
            <w:tcBorders>
              <w:top w:val="single" w:sz="4" w:space="0" w:color="FFFFFF" w:themeColor="background1"/>
              <w:bottom w:val="single" w:sz="4" w:space="0" w:color="FFFFFF" w:themeColor="background1"/>
            </w:tcBorders>
          </w:tcPr>
          <w:p w14:paraId="34C4C83F" w14:textId="1BCDB52F" w:rsidR="00F07B75" w:rsidRPr="00F07B75" w:rsidRDefault="00F07B75" w:rsidP="00F07B75">
            <w:pPr>
              <w:spacing w:line="276" w:lineRule="auto"/>
              <w:rPr>
                <w:rFonts w:ascii="Arial" w:hAnsi="Arial" w:cs="Arial"/>
                <w:sz w:val="24"/>
                <w:szCs w:val="24"/>
              </w:rPr>
            </w:pPr>
          </w:p>
        </w:tc>
        <w:tc>
          <w:tcPr>
            <w:tcW w:w="8362" w:type="dxa"/>
            <w:tcBorders>
              <w:top w:val="single" w:sz="4" w:space="0" w:color="FFFFFF" w:themeColor="background1"/>
              <w:bottom w:val="single" w:sz="4" w:space="0" w:color="FFFFFF" w:themeColor="background1"/>
            </w:tcBorders>
          </w:tcPr>
          <w:p w14:paraId="698CBDAE" w14:textId="2C2A4EBD" w:rsidR="00F07B75" w:rsidRPr="00F07B75" w:rsidRDefault="00F07B75" w:rsidP="00F07B75">
            <w:pPr>
              <w:pStyle w:val="Default"/>
              <w:spacing w:line="276" w:lineRule="auto"/>
              <w:rPr>
                <w:b/>
                <w:bCs/>
                <w:color w:val="auto"/>
              </w:rPr>
            </w:pPr>
            <w:r w:rsidRPr="00F07B75">
              <w:rPr>
                <w:b/>
                <w:bCs/>
                <w:color w:val="auto"/>
              </w:rPr>
              <w:t>Advocacy</w:t>
            </w:r>
          </w:p>
          <w:p w14:paraId="65413008" w14:textId="77777777" w:rsidR="00F07B75" w:rsidRDefault="00F07B75" w:rsidP="00600C6C">
            <w:pPr>
              <w:pStyle w:val="Default"/>
              <w:numPr>
                <w:ilvl w:val="0"/>
                <w:numId w:val="40"/>
              </w:numPr>
              <w:spacing w:line="276" w:lineRule="auto"/>
              <w:rPr>
                <w:color w:val="auto"/>
              </w:rPr>
            </w:pPr>
            <w:r w:rsidRPr="00F07B75">
              <w:rPr>
                <w:color w:val="auto"/>
              </w:rPr>
              <w:t>Recognition that responsibility for self-care and advocacy for referrals or treatment is placed with the patient or carer. This can be scary, particularly when a patient is not able to communicate on their behalf.</w:t>
            </w:r>
          </w:p>
          <w:p w14:paraId="40FE9E52" w14:textId="1AA0B12D" w:rsidR="00F07B75" w:rsidRDefault="00F27802" w:rsidP="00AE6826">
            <w:pPr>
              <w:pStyle w:val="Default"/>
              <w:numPr>
                <w:ilvl w:val="0"/>
                <w:numId w:val="40"/>
              </w:numPr>
              <w:spacing w:line="276" w:lineRule="auto"/>
              <w:rPr>
                <w:color w:val="auto"/>
              </w:rPr>
            </w:pPr>
            <w:r w:rsidRPr="00F07B75">
              <w:rPr>
                <w:color w:val="auto"/>
              </w:rPr>
              <w:lastRenderedPageBreak/>
              <w:t>One-person</w:t>
            </w:r>
            <w:r w:rsidR="00F07B75" w:rsidRPr="00F07B75">
              <w:rPr>
                <w:color w:val="auto"/>
              </w:rPr>
              <w:t xml:space="preserve"> shared advice received from their neighbour on getting their GP to take it seriously, “pretend you are dying!” This worked and they finally got a referral.</w:t>
            </w:r>
          </w:p>
          <w:p w14:paraId="4B7A6500" w14:textId="77777777" w:rsidR="00F07B75" w:rsidRDefault="00F07B75" w:rsidP="0071266C">
            <w:pPr>
              <w:pStyle w:val="Default"/>
              <w:numPr>
                <w:ilvl w:val="0"/>
                <w:numId w:val="40"/>
              </w:numPr>
              <w:spacing w:line="276" w:lineRule="auto"/>
              <w:rPr>
                <w:color w:val="auto"/>
              </w:rPr>
            </w:pPr>
            <w:r w:rsidRPr="00F07B75">
              <w:rPr>
                <w:color w:val="auto"/>
              </w:rPr>
              <w:t>One person shared that as a patient and carer, getting people to listen and take them seriously before reaching a crisis point is an ongoing challenge.</w:t>
            </w:r>
          </w:p>
          <w:p w14:paraId="3873C216" w14:textId="77777777" w:rsidR="00F07B75" w:rsidRDefault="00F07B75" w:rsidP="006B0404">
            <w:pPr>
              <w:pStyle w:val="Default"/>
              <w:numPr>
                <w:ilvl w:val="0"/>
                <w:numId w:val="40"/>
              </w:numPr>
              <w:spacing w:line="276" w:lineRule="auto"/>
              <w:rPr>
                <w:color w:val="auto"/>
              </w:rPr>
            </w:pPr>
            <w:r w:rsidRPr="00F07B75">
              <w:rPr>
                <w:color w:val="auto"/>
              </w:rPr>
              <w:t>Many in the group are carers as well as patients. This often requires advocating for the person being cared for with little energy left to advocate for yourself.</w:t>
            </w:r>
          </w:p>
          <w:p w14:paraId="12C96590" w14:textId="77777777" w:rsidR="00F07B75" w:rsidRDefault="00F07B75" w:rsidP="00822239">
            <w:pPr>
              <w:pStyle w:val="Default"/>
              <w:numPr>
                <w:ilvl w:val="0"/>
                <w:numId w:val="40"/>
              </w:numPr>
              <w:spacing w:line="276" w:lineRule="auto"/>
              <w:rPr>
                <w:color w:val="auto"/>
              </w:rPr>
            </w:pPr>
            <w:r w:rsidRPr="00F07B75">
              <w:rPr>
                <w:color w:val="auto"/>
              </w:rPr>
              <w:t>One person shared that an assessment for their spouse was riddled with errors highlighting the need for advocacy.</w:t>
            </w:r>
          </w:p>
          <w:p w14:paraId="0FBD9187" w14:textId="77777777" w:rsidR="00F07B75" w:rsidRDefault="00F07B75" w:rsidP="008B626B">
            <w:pPr>
              <w:pStyle w:val="Default"/>
              <w:numPr>
                <w:ilvl w:val="0"/>
                <w:numId w:val="40"/>
              </w:numPr>
              <w:spacing w:line="276" w:lineRule="auto"/>
              <w:rPr>
                <w:color w:val="auto"/>
              </w:rPr>
            </w:pPr>
            <w:r w:rsidRPr="00F07B75">
              <w:rPr>
                <w:color w:val="auto"/>
              </w:rPr>
              <w:t>One person shared that their parents aren’t listened to because they’re elderly, so they try to be the best advocate they can on their behalf.</w:t>
            </w:r>
          </w:p>
          <w:p w14:paraId="23D60D50" w14:textId="4D1DEA97" w:rsidR="00F07B75" w:rsidRPr="00F07B75" w:rsidRDefault="00F07B75" w:rsidP="008B626B">
            <w:pPr>
              <w:pStyle w:val="Default"/>
              <w:numPr>
                <w:ilvl w:val="0"/>
                <w:numId w:val="40"/>
              </w:numPr>
              <w:spacing w:line="276" w:lineRule="auto"/>
              <w:rPr>
                <w:color w:val="auto"/>
              </w:rPr>
            </w:pPr>
            <w:r w:rsidRPr="00F07B75">
              <w:rPr>
                <w:color w:val="auto"/>
              </w:rPr>
              <w:t>Community hubs and related initiatives have so much potential to be helpful. For example, Citizen’s Advice in Liverpool.</w:t>
            </w:r>
          </w:p>
          <w:p w14:paraId="795041B0" w14:textId="77777777" w:rsidR="00F07B75" w:rsidRPr="00F07B75" w:rsidRDefault="00F07B75" w:rsidP="00F07B75">
            <w:pPr>
              <w:pStyle w:val="Default"/>
              <w:spacing w:line="276" w:lineRule="auto"/>
              <w:rPr>
                <w:b/>
                <w:bCs/>
                <w:color w:val="auto"/>
              </w:rPr>
            </w:pPr>
          </w:p>
          <w:p w14:paraId="1FF7BEDB" w14:textId="6E060DE7" w:rsidR="00F07B75" w:rsidRPr="00F07B75" w:rsidRDefault="00F07B75" w:rsidP="00F07B75">
            <w:pPr>
              <w:pStyle w:val="Default"/>
              <w:spacing w:line="276" w:lineRule="auto"/>
              <w:rPr>
                <w:b/>
                <w:bCs/>
                <w:color w:val="auto"/>
              </w:rPr>
            </w:pPr>
            <w:r w:rsidRPr="00F07B75">
              <w:rPr>
                <w:b/>
                <w:bCs/>
                <w:color w:val="auto"/>
              </w:rPr>
              <w:t>Using other services whilst waiting</w:t>
            </w:r>
          </w:p>
          <w:p w14:paraId="67029797" w14:textId="610F91BF" w:rsidR="00F07B75" w:rsidRPr="00F07B75" w:rsidRDefault="00F07B75" w:rsidP="00737346">
            <w:pPr>
              <w:pStyle w:val="Default"/>
              <w:numPr>
                <w:ilvl w:val="0"/>
                <w:numId w:val="41"/>
              </w:numPr>
              <w:spacing w:line="276" w:lineRule="auto"/>
              <w:ind w:left="360"/>
              <w:rPr>
                <w:color w:val="auto"/>
              </w:rPr>
            </w:pPr>
            <w:r w:rsidRPr="00F07B75">
              <w:rPr>
                <w:color w:val="auto"/>
              </w:rPr>
              <w:t>Existing conditions worsen and overall health declines leaving you vulnerable to new health problems.</w:t>
            </w:r>
          </w:p>
          <w:p w14:paraId="3022EE65" w14:textId="75763E6D" w:rsidR="00F07B75" w:rsidRPr="00F07B75" w:rsidRDefault="00F07B75" w:rsidP="0077238C">
            <w:pPr>
              <w:pStyle w:val="Default"/>
              <w:numPr>
                <w:ilvl w:val="0"/>
                <w:numId w:val="41"/>
              </w:numPr>
              <w:spacing w:line="276" w:lineRule="auto"/>
              <w:ind w:left="360"/>
              <w:rPr>
                <w:color w:val="auto"/>
              </w:rPr>
            </w:pPr>
            <w:r w:rsidRPr="00F07B75">
              <w:rPr>
                <w:color w:val="auto"/>
              </w:rPr>
              <w:t>One person described additional referrals for physiotherapy, nurses attending, and hospital admissions which may have been avoided if the waiting times had not been so long.</w:t>
            </w:r>
          </w:p>
          <w:p w14:paraId="365627B1" w14:textId="77777777" w:rsidR="00F07B75" w:rsidRDefault="00F07B75" w:rsidP="00D20D77">
            <w:pPr>
              <w:pStyle w:val="Default"/>
              <w:numPr>
                <w:ilvl w:val="0"/>
                <w:numId w:val="41"/>
              </w:numPr>
              <w:spacing w:line="276" w:lineRule="auto"/>
              <w:ind w:left="360"/>
              <w:rPr>
                <w:color w:val="auto"/>
              </w:rPr>
            </w:pPr>
            <w:r w:rsidRPr="00F07B75">
              <w:rPr>
                <w:color w:val="auto"/>
              </w:rPr>
              <w:t xml:space="preserve">Self-care was a strongly recurring theme amongst </w:t>
            </w:r>
            <w:proofErr w:type="gramStart"/>
            <w:r w:rsidRPr="00F07B75">
              <w:rPr>
                <w:color w:val="auto"/>
              </w:rPr>
              <w:t>all of</w:t>
            </w:r>
            <w:proofErr w:type="gramEnd"/>
            <w:r w:rsidRPr="00F07B75">
              <w:rPr>
                <w:color w:val="auto"/>
              </w:rPr>
              <w:t xml:space="preserve"> the groups. People referenced tools such as Headspace or SILVERCLOUD, walking groups, massage, talking therapies and social prescribing.</w:t>
            </w:r>
          </w:p>
          <w:p w14:paraId="7C42F2CC" w14:textId="57B1E623" w:rsidR="00F07B75" w:rsidRPr="00F27802" w:rsidRDefault="00F07B75" w:rsidP="00F27802">
            <w:pPr>
              <w:pStyle w:val="Default"/>
              <w:numPr>
                <w:ilvl w:val="0"/>
                <w:numId w:val="41"/>
              </w:numPr>
              <w:spacing w:line="276" w:lineRule="auto"/>
              <w:ind w:left="360"/>
              <w:rPr>
                <w:color w:val="auto"/>
              </w:rPr>
            </w:pPr>
            <w:r w:rsidRPr="00F07B75">
              <w:rPr>
                <w:color w:val="auto"/>
              </w:rPr>
              <w:t>It was also acknowledged that self-care did not always help as there may not be any appropriate services locally and that some of these services may not be affordable.</w:t>
            </w:r>
          </w:p>
        </w:tc>
      </w:tr>
      <w:tr w:rsidR="00F27802" w:rsidRPr="00AC4845" w14:paraId="797A3911" w14:textId="77777777" w:rsidTr="00F27802">
        <w:tc>
          <w:tcPr>
            <w:tcW w:w="2693" w:type="dxa"/>
            <w:tcBorders>
              <w:top w:val="single" w:sz="4" w:space="0" w:color="FFFFFF" w:themeColor="background1"/>
              <w:bottom w:val="single" w:sz="4" w:space="0" w:color="FFFFFF" w:themeColor="background1"/>
            </w:tcBorders>
          </w:tcPr>
          <w:p w14:paraId="6218C33E" w14:textId="77777777" w:rsidR="00F27802" w:rsidRPr="00F27802" w:rsidRDefault="00F27802" w:rsidP="00F27802">
            <w:pPr>
              <w:spacing w:line="276" w:lineRule="auto"/>
              <w:rPr>
                <w:b/>
                <w:bCs/>
                <w:color w:val="FFFFFF" w:themeColor="background1"/>
                <w:sz w:val="24"/>
                <w:szCs w:val="24"/>
              </w:rPr>
            </w:pPr>
            <w:r w:rsidRPr="00F27802">
              <w:rPr>
                <w:b/>
                <w:bCs/>
                <w:color w:val="FFFFFF" w:themeColor="background1"/>
                <w:sz w:val="24"/>
                <w:szCs w:val="24"/>
              </w:rPr>
              <w:lastRenderedPageBreak/>
              <w:t xml:space="preserve">Health Foundation </w:t>
            </w:r>
          </w:p>
          <w:p w14:paraId="78550E18" w14:textId="398B87EB" w:rsidR="00F27802" w:rsidRPr="00F27802" w:rsidRDefault="00F27802" w:rsidP="00F27802">
            <w:pPr>
              <w:spacing w:line="276" w:lineRule="auto"/>
              <w:rPr>
                <w:b/>
                <w:bCs/>
                <w:color w:val="FFFFFF" w:themeColor="background1"/>
                <w:sz w:val="24"/>
                <w:szCs w:val="24"/>
              </w:rPr>
            </w:pPr>
            <w:r w:rsidRPr="00F27802">
              <w:rPr>
                <w:b/>
                <w:bCs/>
                <w:color w:val="FFFFFF" w:themeColor="background1"/>
                <w:sz w:val="24"/>
                <w:szCs w:val="24"/>
              </w:rPr>
              <w:t>(</w:t>
            </w:r>
            <w:r w:rsidRPr="00F27802">
              <w:rPr>
                <w:b/>
                <w:bCs/>
                <w:color w:val="FFFFFF" w:themeColor="background1"/>
                <w:sz w:val="24"/>
                <w:szCs w:val="24"/>
              </w:rPr>
              <w:t>3</w:t>
            </w:r>
            <w:r w:rsidRPr="00F27802">
              <w:rPr>
                <w:b/>
                <w:bCs/>
                <w:color w:val="FFFFFF" w:themeColor="background1"/>
                <w:sz w:val="24"/>
                <w:szCs w:val="24"/>
              </w:rPr>
              <w:t xml:space="preserve"> of 5)</w:t>
            </w:r>
          </w:p>
        </w:tc>
        <w:tc>
          <w:tcPr>
            <w:tcW w:w="2693" w:type="dxa"/>
            <w:tcBorders>
              <w:top w:val="single" w:sz="4" w:space="0" w:color="FFFFFF" w:themeColor="background1"/>
              <w:bottom w:val="single" w:sz="4" w:space="0" w:color="FFFFFF" w:themeColor="background1"/>
            </w:tcBorders>
          </w:tcPr>
          <w:p w14:paraId="720AB48A" w14:textId="0A162039" w:rsidR="00F27802" w:rsidRPr="00F27802" w:rsidRDefault="00F27802" w:rsidP="00F27802">
            <w:pPr>
              <w:spacing w:line="276" w:lineRule="auto"/>
              <w:rPr>
                <w:color w:val="FFFFFF" w:themeColor="background1"/>
                <w:sz w:val="24"/>
                <w:szCs w:val="24"/>
              </w:rPr>
            </w:pPr>
            <w:r w:rsidRPr="00F27802">
              <w:rPr>
                <w:color w:val="FFFFFF" w:themeColor="background1"/>
                <w:sz w:val="24"/>
                <w:szCs w:val="24"/>
              </w:rPr>
              <w:t>Workshop on waiting lists.</w:t>
            </w:r>
          </w:p>
        </w:tc>
        <w:tc>
          <w:tcPr>
            <w:tcW w:w="993" w:type="dxa"/>
            <w:tcBorders>
              <w:top w:val="single" w:sz="4" w:space="0" w:color="FFFFFF" w:themeColor="background1"/>
              <w:bottom w:val="single" w:sz="4" w:space="0" w:color="FFFFFF" w:themeColor="background1"/>
            </w:tcBorders>
          </w:tcPr>
          <w:p w14:paraId="1FBCFBDC" w14:textId="77777777" w:rsidR="00F27802" w:rsidRPr="00F07B75" w:rsidRDefault="00F27802" w:rsidP="00F27802">
            <w:pPr>
              <w:spacing w:line="276" w:lineRule="auto"/>
              <w:rPr>
                <w:rFonts w:ascii="Arial" w:hAnsi="Arial" w:cs="Arial"/>
                <w:sz w:val="24"/>
                <w:szCs w:val="24"/>
              </w:rPr>
            </w:pPr>
          </w:p>
        </w:tc>
        <w:tc>
          <w:tcPr>
            <w:tcW w:w="8362" w:type="dxa"/>
            <w:tcBorders>
              <w:top w:val="single" w:sz="4" w:space="0" w:color="FFFFFF" w:themeColor="background1"/>
              <w:bottom w:val="single" w:sz="4" w:space="0" w:color="FFFFFF" w:themeColor="background1"/>
            </w:tcBorders>
          </w:tcPr>
          <w:p w14:paraId="5C002681" w14:textId="77777777" w:rsidR="00F27802" w:rsidRDefault="00F27802" w:rsidP="00F27802">
            <w:pPr>
              <w:pStyle w:val="Default"/>
              <w:numPr>
                <w:ilvl w:val="0"/>
                <w:numId w:val="41"/>
              </w:numPr>
              <w:spacing w:line="276" w:lineRule="auto"/>
              <w:ind w:left="360"/>
              <w:rPr>
                <w:color w:val="auto"/>
              </w:rPr>
            </w:pPr>
            <w:r w:rsidRPr="00F07B75">
              <w:rPr>
                <w:color w:val="auto"/>
              </w:rPr>
              <w:t>Many people mentioned receiving support from charities whilst waiting but the ability to do so is often location dependent and charities themselves may also have waiting lists.</w:t>
            </w:r>
          </w:p>
          <w:p w14:paraId="0CD20C4A" w14:textId="77777777" w:rsidR="00F27802" w:rsidRDefault="00F27802" w:rsidP="00F27802">
            <w:pPr>
              <w:pStyle w:val="Default"/>
              <w:numPr>
                <w:ilvl w:val="0"/>
                <w:numId w:val="41"/>
              </w:numPr>
              <w:spacing w:line="276" w:lineRule="auto"/>
              <w:ind w:left="360"/>
              <w:rPr>
                <w:color w:val="auto"/>
              </w:rPr>
            </w:pPr>
            <w:r w:rsidRPr="00F07B75">
              <w:rPr>
                <w:color w:val="auto"/>
              </w:rPr>
              <w:t>One person shared that they made use of employer support though this was quite limited.</w:t>
            </w:r>
          </w:p>
          <w:p w14:paraId="712E3C29" w14:textId="77777777" w:rsidR="00F27802" w:rsidRDefault="00F27802" w:rsidP="00F27802">
            <w:pPr>
              <w:pStyle w:val="Default"/>
              <w:numPr>
                <w:ilvl w:val="0"/>
                <w:numId w:val="41"/>
              </w:numPr>
              <w:spacing w:line="276" w:lineRule="auto"/>
              <w:ind w:left="360"/>
              <w:rPr>
                <w:color w:val="auto"/>
              </w:rPr>
            </w:pPr>
            <w:r w:rsidRPr="00F07B75">
              <w:rPr>
                <w:color w:val="auto"/>
              </w:rPr>
              <w:t>One person shared that they attended an online workshop created to support those on the waiting list, but it was poorly run and did not have the patients in mind when designing the workshop.</w:t>
            </w:r>
          </w:p>
          <w:p w14:paraId="15C6E376" w14:textId="77777777" w:rsidR="00F27802" w:rsidRDefault="00F27802" w:rsidP="00F27802">
            <w:pPr>
              <w:pStyle w:val="Default"/>
              <w:numPr>
                <w:ilvl w:val="0"/>
                <w:numId w:val="41"/>
              </w:numPr>
              <w:spacing w:line="276" w:lineRule="auto"/>
              <w:ind w:left="360"/>
              <w:rPr>
                <w:color w:val="auto"/>
              </w:rPr>
            </w:pPr>
            <w:r w:rsidRPr="00F07B75">
              <w:rPr>
                <w:color w:val="auto"/>
              </w:rPr>
              <w:t>One person shared that their parent was on a waiting list and unable to see for over two years, they were able to use their savings to access quality private healthcare (opticians, dietitians etc.).</w:t>
            </w:r>
          </w:p>
          <w:p w14:paraId="0A10F55F" w14:textId="77777777" w:rsidR="00F27802" w:rsidRDefault="00F27802" w:rsidP="00F27802">
            <w:pPr>
              <w:pStyle w:val="Default"/>
              <w:numPr>
                <w:ilvl w:val="0"/>
                <w:numId w:val="41"/>
              </w:numPr>
              <w:spacing w:line="276" w:lineRule="auto"/>
              <w:ind w:left="360"/>
              <w:rPr>
                <w:color w:val="auto"/>
              </w:rPr>
            </w:pPr>
            <w:r w:rsidRPr="00F07B75">
              <w:rPr>
                <w:color w:val="auto"/>
              </w:rPr>
              <w:t xml:space="preserve">One person shared that they had to modify the house, install extra smoke </w:t>
            </w:r>
            <w:proofErr w:type="gramStart"/>
            <w:r w:rsidRPr="00F07B75">
              <w:rPr>
                <w:color w:val="auto"/>
              </w:rPr>
              <w:t>alarms</w:t>
            </w:r>
            <w:proofErr w:type="gramEnd"/>
            <w:r w:rsidRPr="00F07B75">
              <w:rPr>
                <w:color w:val="auto"/>
              </w:rPr>
              <w:t xml:space="preserve"> and purchase a microwave as safety was a big concern for their parent who was on a waiting list.</w:t>
            </w:r>
          </w:p>
          <w:p w14:paraId="47A1E646" w14:textId="77777777" w:rsidR="00F27802" w:rsidRDefault="00F27802" w:rsidP="00F27802">
            <w:pPr>
              <w:pStyle w:val="Default"/>
              <w:numPr>
                <w:ilvl w:val="0"/>
                <w:numId w:val="41"/>
              </w:numPr>
              <w:spacing w:line="276" w:lineRule="auto"/>
              <w:ind w:left="360"/>
              <w:rPr>
                <w:color w:val="auto"/>
              </w:rPr>
            </w:pPr>
            <w:r w:rsidRPr="00F07B75">
              <w:rPr>
                <w:color w:val="auto"/>
              </w:rPr>
              <w:t>Tools for navigating the process - one patient was given a ‘staying well document’ by the healthcare provider but noted that additional support is needed to help patients make proper use of this resource.</w:t>
            </w:r>
          </w:p>
          <w:p w14:paraId="760795FE" w14:textId="77777777" w:rsidR="00F27802" w:rsidRPr="00F27802" w:rsidRDefault="00F27802" w:rsidP="00F27802">
            <w:pPr>
              <w:pStyle w:val="Default"/>
              <w:numPr>
                <w:ilvl w:val="0"/>
                <w:numId w:val="41"/>
              </w:numPr>
              <w:spacing w:line="276" w:lineRule="auto"/>
              <w:ind w:left="360"/>
              <w:rPr>
                <w:b/>
                <w:bCs/>
                <w:color w:val="auto"/>
              </w:rPr>
            </w:pPr>
            <w:r w:rsidRPr="00F07B75">
              <w:rPr>
                <w:color w:val="auto"/>
              </w:rPr>
              <w:t>Some people had concerns about the ways that they had to treat themselves for the health issues that they were awaiting treatment for. For example, consistently taking antibiotics to fight repeated infections or privately purchasing blood sugar regulating medication. These concerns can create anxiety around the health impact of these medications, as well as the financial impact of funding your own care to bridge the gap whilst waiting.</w:t>
            </w:r>
            <w:r>
              <w:rPr>
                <w:color w:val="auto"/>
              </w:rPr>
              <w:t xml:space="preserve"> </w:t>
            </w:r>
          </w:p>
          <w:p w14:paraId="3FF129AF" w14:textId="753C3892" w:rsidR="00F27802" w:rsidRPr="00F27802" w:rsidRDefault="00F27802" w:rsidP="00F27802">
            <w:pPr>
              <w:pStyle w:val="Default"/>
              <w:numPr>
                <w:ilvl w:val="0"/>
                <w:numId w:val="41"/>
              </w:numPr>
              <w:spacing w:line="276" w:lineRule="auto"/>
              <w:ind w:left="360"/>
              <w:rPr>
                <w:b/>
                <w:bCs/>
                <w:color w:val="auto"/>
              </w:rPr>
            </w:pPr>
            <w:r w:rsidRPr="00F07B75">
              <w:rPr>
                <w:color w:val="auto"/>
              </w:rPr>
              <w:t>One person shared that the ownership of patients and their deteriorating physical and</w:t>
            </w:r>
            <w:r>
              <w:rPr>
                <w:color w:val="auto"/>
              </w:rPr>
              <w:t xml:space="preserve"> </w:t>
            </w:r>
            <w:r w:rsidRPr="00F07B75">
              <w:rPr>
                <w:color w:val="auto"/>
              </w:rPr>
              <w:t>/</w:t>
            </w:r>
            <w:r>
              <w:rPr>
                <w:color w:val="auto"/>
              </w:rPr>
              <w:t xml:space="preserve"> </w:t>
            </w:r>
            <w:r w:rsidRPr="00F07B75">
              <w:rPr>
                <w:color w:val="auto"/>
              </w:rPr>
              <w:t xml:space="preserve">or mental health whilst on waiting lists is generally ignored by the service or specialism. A more proactive management of preparation for surgery as a focus would ensure better outcomes and recovery as well as a substantial cost reduction for services and costs to </w:t>
            </w:r>
            <w:r w:rsidRPr="00F07B75">
              <w:rPr>
                <w:color w:val="auto"/>
              </w:rPr>
              <w:lastRenderedPageBreak/>
              <w:t>the individual</w:t>
            </w:r>
            <w:r>
              <w:rPr>
                <w:color w:val="auto"/>
              </w:rPr>
              <w:t xml:space="preserve"> </w:t>
            </w:r>
            <w:r w:rsidRPr="00F07B75">
              <w:rPr>
                <w:color w:val="auto"/>
              </w:rPr>
              <w:t>/</w:t>
            </w:r>
            <w:r>
              <w:rPr>
                <w:color w:val="auto"/>
              </w:rPr>
              <w:t xml:space="preserve"> </w:t>
            </w:r>
            <w:r w:rsidRPr="00F07B75">
              <w:rPr>
                <w:color w:val="auto"/>
              </w:rPr>
              <w:t>families</w:t>
            </w:r>
            <w:r>
              <w:rPr>
                <w:color w:val="auto"/>
              </w:rPr>
              <w:t xml:space="preserve"> </w:t>
            </w:r>
            <w:r w:rsidRPr="00F07B75">
              <w:rPr>
                <w:color w:val="auto"/>
              </w:rPr>
              <w:t>/</w:t>
            </w:r>
            <w:r>
              <w:rPr>
                <w:color w:val="auto"/>
              </w:rPr>
              <w:t xml:space="preserve"> </w:t>
            </w:r>
            <w:r w:rsidRPr="00F07B75">
              <w:rPr>
                <w:color w:val="auto"/>
              </w:rPr>
              <w:t>carers and the workforce</w:t>
            </w:r>
            <w:r>
              <w:rPr>
                <w:color w:val="auto"/>
              </w:rPr>
              <w:t xml:space="preserve"> </w:t>
            </w:r>
            <w:r w:rsidRPr="00F07B75">
              <w:rPr>
                <w:color w:val="auto"/>
              </w:rPr>
              <w:t>/</w:t>
            </w:r>
            <w:r>
              <w:rPr>
                <w:color w:val="auto"/>
              </w:rPr>
              <w:t xml:space="preserve"> </w:t>
            </w:r>
            <w:r w:rsidRPr="00F07B75">
              <w:rPr>
                <w:color w:val="auto"/>
              </w:rPr>
              <w:t>economic productivity.</w:t>
            </w:r>
          </w:p>
          <w:p w14:paraId="3016E5CA" w14:textId="299A5AEA" w:rsidR="00F27802" w:rsidRPr="00F07B75" w:rsidRDefault="00F27802" w:rsidP="00F27802">
            <w:pPr>
              <w:pStyle w:val="Default"/>
              <w:spacing w:line="276" w:lineRule="auto"/>
              <w:ind w:left="360"/>
              <w:rPr>
                <w:b/>
                <w:bCs/>
                <w:color w:val="auto"/>
              </w:rPr>
            </w:pPr>
          </w:p>
        </w:tc>
      </w:tr>
      <w:tr w:rsidR="00F27802" w:rsidRPr="00AC4845" w14:paraId="2A069B65" w14:textId="77777777" w:rsidTr="00F27802">
        <w:tc>
          <w:tcPr>
            <w:tcW w:w="2693" w:type="dxa"/>
            <w:tcBorders>
              <w:top w:val="single" w:sz="4" w:space="0" w:color="FFFFFF" w:themeColor="background1"/>
              <w:bottom w:val="single" w:sz="4" w:space="0" w:color="FFFFFF" w:themeColor="background1"/>
            </w:tcBorders>
            <w:shd w:val="clear" w:color="auto" w:fill="auto"/>
          </w:tcPr>
          <w:p w14:paraId="2B1A53E6" w14:textId="77777777" w:rsidR="00F27802" w:rsidRPr="00F27802" w:rsidRDefault="00F27802" w:rsidP="00F27802">
            <w:pPr>
              <w:spacing w:line="276" w:lineRule="auto"/>
              <w:rPr>
                <w:b/>
                <w:bCs/>
                <w:color w:val="FFFFFF" w:themeColor="background1"/>
                <w:sz w:val="24"/>
                <w:szCs w:val="24"/>
              </w:rPr>
            </w:pPr>
            <w:r w:rsidRPr="00F27802">
              <w:rPr>
                <w:b/>
                <w:bCs/>
                <w:color w:val="FFFFFF" w:themeColor="background1"/>
                <w:sz w:val="24"/>
                <w:szCs w:val="24"/>
              </w:rPr>
              <w:lastRenderedPageBreak/>
              <w:t xml:space="preserve">Health Foundation </w:t>
            </w:r>
          </w:p>
          <w:p w14:paraId="4CB59CD8" w14:textId="42F7AE17" w:rsidR="00F27802" w:rsidRPr="00F27802" w:rsidRDefault="00F27802" w:rsidP="00F27802">
            <w:pPr>
              <w:spacing w:line="276" w:lineRule="auto"/>
              <w:rPr>
                <w:b/>
                <w:bCs/>
                <w:color w:val="FFFFFF" w:themeColor="background1"/>
                <w:sz w:val="24"/>
                <w:szCs w:val="24"/>
              </w:rPr>
            </w:pPr>
            <w:r w:rsidRPr="00F27802">
              <w:rPr>
                <w:b/>
                <w:bCs/>
                <w:color w:val="FFFFFF" w:themeColor="background1"/>
                <w:sz w:val="24"/>
                <w:szCs w:val="24"/>
              </w:rPr>
              <w:t>(</w:t>
            </w:r>
            <w:r w:rsidRPr="00F27802">
              <w:rPr>
                <w:b/>
                <w:bCs/>
                <w:color w:val="FFFFFF" w:themeColor="background1"/>
                <w:sz w:val="24"/>
                <w:szCs w:val="24"/>
              </w:rPr>
              <w:t>4</w:t>
            </w:r>
            <w:r w:rsidRPr="00F27802">
              <w:rPr>
                <w:b/>
                <w:bCs/>
                <w:color w:val="FFFFFF" w:themeColor="background1"/>
                <w:sz w:val="24"/>
                <w:szCs w:val="24"/>
              </w:rPr>
              <w:t xml:space="preserve"> of 5)</w:t>
            </w:r>
          </w:p>
        </w:tc>
        <w:tc>
          <w:tcPr>
            <w:tcW w:w="2693" w:type="dxa"/>
            <w:tcBorders>
              <w:top w:val="single" w:sz="4" w:space="0" w:color="FFFFFF" w:themeColor="background1"/>
              <w:bottom w:val="single" w:sz="4" w:space="0" w:color="FFFFFF" w:themeColor="background1"/>
            </w:tcBorders>
            <w:shd w:val="clear" w:color="auto" w:fill="auto"/>
          </w:tcPr>
          <w:p w14:paraId="6E4EEB0C" w14:textId="30DDBF0F" w:rsidR="00F27802" w:rsidRPr="00F27802" w:rsidRDefault="00F27802" w:rsidP="00F27802">
            <w:pPr>
              <w:spacing w:line="276" w:lineRule="auto"/>
              <w:rPr>
                <w:color w:val="FFFFFF" w:themeColor="background1"/>
                <w:sz w:val="24"/>
                <w:szCs w:val="24"/>
              </w:rPr>
            </w:pPr>
            <w:r w:rsidRPr="00F27802">
              <w:rPr>
                <w:color w:val="FFFFFF" w:themeColor="background1"/>
                <w:sz w:val="24"/>
                <w:szCs w:val="24"/>
              </w:rPr>
              <w:t>Workshop on waiting lists.</w:t>
            </w:r>
          </w:p>
        </w:tc>
        <w:tc>
          <w:tcPr>
            <w:tcW w:w="993" w:type="dxa"/>
            <w:tcBorders>
              <w:top w:val="single" w:sz="4" w:space="0" w:color="FFFFFF" w:themeColor="background1"/>
              <w:bottom w:val="single" w:sz="4" w:space="0" w:color="FFFFFF" w:themeColor="background1"/>
            </w:tcBorders>
          </w:tcPr>
          <w:p w14:paraId="649C30BB" w14:textId="77777777" w:rsidR="00F27802" w:rsidRPr="00F07B75" w:rsidRDefault="00F27802" w:rsidP="00F27802">
            <w:pPr>
              <w:spacing w:line="276" w:lineRule="auto"/>
              <w:rPr>
                <w:rFonts w:ascii="Arial" w:hAnsi="Arial" w:cs="Arial"/>
                <w:sz w:val="24"/>
                <w:szCs w:val="24"/>
              </w:rPr>
            </w:pPr>
          </w:p>
        </w:tc>
        <w:tc>
          <w:tcPr>
            <w:tcW w:w="8362" w:type="dxa"/>
            <w:tcBorders>
              <w:top w:val="single" w:sz="4" w:space="0" w:color="FFFFFF" w:themeColor="background1"/>
              <w:bottom w:val="single" w:sz="4" w:space="0" w:color="FFFFFF" w:themeColor="background1"/>
            </w:tcBorders>
          </w:tcPr>
          <w:p w14:paraId="02704E01" w14:textId="77777777" w:rsidR="00F27802" w:rsidRPr="00F07B75" w:rsidRDefault="00F27802" w:rsidP="00F27802">
            <w:pPr>
              <w:pStyle w:val="Default"/>
              <w:spacing w:line="276" w:lineRule="auto"/>
              <w:rPr>
                <w:b/>
                <w:bCs/>
                <w:color w:val="auto"/>
              </w:rPr>
            </w:pPr>
            <w:r w:rsidRPr="00F07B75">
              <w:rPr>
                <w:b/>
                <w:bCs/>
                <w:color w:val="auto"/>
              </w:rPr>
              <w:t>Impact on waiting on physical health</w:t>
            </w:r>
          </w:p>
          <w:p w14:paraId="296D395B" w14:textId="77777777" w:rsidR="00F27802" w:rsidRDefault="00F27802" w:rsidP="00F27802">
            <w:pPr>
              <w:pStyle w:val="Default"/>
              <w:numPr>
                <w:ilvl w:val="0"/>
                <w:numId w:val="42"/>
              </w:numPr>
              <w:spacing w:line="276" w:lineRule="auto"/>
              <w:ind w:left="360"/>
              <w:rPr>
                <w:color w:val="auto"/>
              </w:rPr>
            </w:pPr>
            <w:r w:rsidRPr="00F07B75">
              <w:rPr>
                <w:color w:val="auto"/>
              </w:rPr>
              <w:t>Physical health can often deteriorate leading to changes in treatment options and poorer outcomes.</w:t>
            </w:r>
          </w:p>
          <w:p w14:paraId="5E3E2C5B" w14:textId="77777777" w:rsidR="00F27802" w:rsidRPr="00F07B75" w:rsidRDefault="00F27802" w:rsidP="00F27802">
            <w:pPr>
              <w:pStyle w:val="Default"/>
              <w:numPr>
                <w:ilvl w:val="0"/>
                <w:numId w:val="42"/>
              </w:numPr>
              <w:spacing w:line="276" w:lineRule="auto"/>
              <w:ind w:left="360"/>
              <w:rPr>
                <w:color w:val="auto"/>
              </w:rPr>
            </w:pPr>
            <w:proofErr w:type="gramStart"/>
            <w:r w:rsidRPr="00F07B75">
              <w:rPr>
                <w:color w:val="auto"/>
              </w:rPr>
              <w:t>Often times</w:t>
            </w:r>
            <w:proofErr w:type="gramEnd"/>
            <w:r w:rsidRPr="00F07B75">
              <w:rPr>
                <w:color w:val="auto"/>
              </w:rPr>
              <w:t xml:space="preserve"> people have multiple conditions with symptoms which have a knock-on effect on each other.</w:t>
            </w:r>
          </w:p>
          <w:p w14:paraId="123876CE" w14:textId="77777777" w:rsidR="00F27802" w:rsidRPr="00F07B75" w:rsidRDefault="00F27802" w:rsidP="00F27802">
            <w:pPr>
              <w:pStyle w:val="Default"/>
              <w:numPr>
                <w:ilvl w:val="0"/>
                <w:numId w:val="42"/>
              </w:numPr>
              <w:spacing w:line="276" w:lineRule="auto"/>
              <w:ind w:left="360"/>
              <w:rPr>
                <w:color w:val="auto"/>
              </w:rPr>
            </w:pPr>
            <w:r w:rsidRPr="00F07B75">
              <w:rPr>
                <w:color w:val="auto"/>
              </w:rPr>
              <w:t>One person shared that they worked in the health service for 30 years and observed terrible knock-on consequences in orthopaedics’. Patients end up in a much worse state when they do finally have their operation. This then requires more input; a longer hospital stay and unfortunately worse outcomes.</w:t>
            </w:r>
          </w:p>
          <w:p w14:paraId="1B3264DA" w14:textId="77777777" w:rsidR="00F27802" w:rsidRPr="00F07B75" w:rsidRDefault="00F27802" w:rsidP="00F27802">
            <w:pPr>
              <w:pStyle w:val="Default"/>
              <w:numPr>
                <w:ilvl w:val="0"/>
                <w:numId w:val="42"/>
              </w:numPr>
              <w:spacing w:line="276" w:lineRule="auto"/>
              <w:ind w:left="360"/>
              <w:rPr>
                <w:color w:val="auto"/>
              </w:rPr>
            </w:pPr>
            <w:r w:rsidRPr="00F07B75">
              <w:rPr>
                <w:color w:val="auto"/>
              </w:rPr>
              <w:t>Whilst waiting, physical symptoms can prevent people from engaging in activities that they would normally want to do, impacting their quality of life.</w:t>
            </w:r>
          </w:p>
          <w:p w14:paraId="7753B285" w14:textId="77777777" w:rsidR="00F27802" w:rsidRPr="00F07B75" w:rsidRDefault="00F27802" w:rsidP="00F27802">
            <w:pPr>
              <w:pStyle w:val="Default"/>
              <w:spacing w:line="276" w:lineRule="auto"/>
              <w:rPr>
                <w:b/>
                <w:bCs/>
                <w:color w:val="auto"/>
              </w:rPr>
            </w:pPr>
          </w:p>
          <w:p w14:paraId="60F4826A" w14:textId="77777777" w:rsidR="00F27802" w:rsidRPr="00F07B75" w:rsidRDefault="00F27802" w:rsidP="00F27802">
            <w:pPr>
              <w:pStyle w:val="Default"/>
              <w:spacing w:line="276" w:lineRule="auto"/>
              <w:rPr>
                <w:b/>
                <w:bCs/>
                <w:color w:val="auto"/>
              </w:rPr>
            </w:pPr>
            <w:r w:rsidRPr="00F07B75">
              <w:rPr>
                <w:b/>
                <w:bCs/>
                <w:color w:val="auto"/>
              </w:rPr>
              <w:t xml:space="preserve">Impact on waiting on mental </w:t>
            </w:r>
            <w:proofErr w:type="gramStart"/>
            <w:r w:rsidRPr="00F07B75">
              <w:rPr>
                <w:b/>
                <w:bCs/>
                <w:color w:val="auto"/>
              </w:rPr>
              <w:t>health</w:t>
            </w:r>
            <w:proofErr w:type="gramEnd"/>
          </w:p>
          <w:p w14:paraId="1F3BFE24" w14:textId="77777777" w:rsidR="00F27802" w:rsidRPr="00F07B75" w:rsidRDefault="00F27802" w:rsidP="00F27802">
            <w:pPr>
              <w:pStyle w:val="Default"/>
              <w:numPr>
                <w:ilvl w:val="0"/>
                <w:numId w:val="43"/>
              </w:numPr>
              <w:spacing w:line="276" w:lineRule="auto"/>
              <w:ind w:left="360"/>
              <w:rPr>
                <w:color w:val="auto"/>
              </w:rPr>
            </w:pPr>
            <w:r w:rsidRPr="00F07B75">
              <w:rPr>
                <w:color w:val="auto"/>
              </w:rPr>
              <w:t>Long waiting times negatively impact mental health for patients and carers. Examples of negative impact can include frustration, depression, and anxiety.</w:t>
            </w:r>
          </w:p>
          <w:p w14:paraId="5B91788D" w14:textId="77777777" w:rsidR="00F27802" w:rsidRPr="00F07B75" w:rsidRDefault="00F27802" w:rsidP="00F27802">
            <w:pPr>
              <w:pStyle w:val="Default"/>
              <w:numPr>
                <w:ilvl w:val="0"/>
                <w:numId w:val="43"/>
              </w:numPr>
              <w:spacing w:line="276" w:lineRule="auto"/>
              <w:ind w:left="360"/>
              <w:rPr>
                <w:color w:val="auto"/>
              </w:rPr>
            </w:pPr>
            <w:r w:rsidRPr="00F07B75">
              <w:rPr>
                <w:color w:val="auto"/>
              </w:rPr>
              <w:t xml:space="preserve">Long waiting times mean lengthy periods of time when patients </w:t>
            </w:r>
            <w:proofErr w:type="gramStart"/>
            <w:r w:rsidRPr="00F07B75">
              <w:rPr>
                <w:color w:val="auto"/>
              </w:rPr>
              <w:t>aren’t able to</w:t>
            </w:r>
            <w:proofErr w:type="gramEnd"/>
            <w:r w:rsidRPr="00F07B75">
              <w:rPr>
                <w:color w:val="auto"/>
              </w:rPr>
              <w:t xml:space="preserve"> undertake everyday tasks (such as work or shopping) which can lead to social isolation, loss of independence, and feelings of hopelessness. This in turn impacts mental health and physical health in a vicious cycle.</w:t>
            </w:r>
          </w:p>
          <w:p w14:paraId="57065C0F" w14:textId="592A286D" w:rsidR="00F27802" w:rsidRPr="00F07B75" w:rsidRDefault="00F27802" w:rsidP="00F27802">
            <w:pPr>
              <w:pStyle w:val="Default"/>
              <w:numPr>
                <w:ilvl w:val="0"/>
                <w:numId w:val="43"/>
              </w:numPr>
              <w:spacing w:line="276" w:lineRule="auto"/>
              <w:ind w:left="360"/>
              <w:rPr>
                <w:color w:val="auto"/>
              </w:rPr>
            </w:pPr>
            <w:r w:rsidRPr="00F07B75">
              <w:rPr>
                <w:color w:val="auto"/>
              </w:rPr>
              <w:t>Several people discussed feeling left behind compared to others, and that being on a waiting list prevents them from continuing with their lives</w:t>
            </w:r>
            <w:r>
              <w:rPr>
                <w:color w:val="auto"/>
              </w:rPr>
              <w:t>.</w:t>
            </w:r>
          </w:p>
        </w:tc>
      </w:tr>
      <w:tr w:rsidR="00F27802" w:rsidRPr="00AC4845" w14:paraId="6DB07EAF" w14:textId="77777777" w:rsidTr="00F27802">
        <w:tc>
          <w:tcPr>
            <w:tcW w:w="2693" w:type="dxa"/>
            <w:tcBorders>
              <w:top w:val="single" w:sz="4" w:space="0" w:color="FFFFFF" w:themeColor="background1"/>
              <w:bottom w:val="single" w:sz="4" w:space="0" w:color="auto"/>
            </w:tcBorders>
            <w:shd w:val="clear" w:color="auto" w:fill="auto"/>
          </w:tcPr>
          <w:p w14:paraId="59A7DE73" w14:textId="77777777" w:rsidR="00F27802" w:rsidRPr="00F27802" w:rsidRDefault="00F27802" w:rsidP="00F27802">
            <w:pPr>
              <w:spacing w:line="276" w:lineRule="auto"/>
              <w:rPr>
                <w:b/>
                <w:bCs/>
                <w:color w:val="FFFFFF" w:themeColor="background1"/>
                <w:sz w:val="24"/>
                <w:szCs w:val="24"/>
              </w:rPr>
            </w:pPr>
            <w:r w:rsidRPr="00F27802">
              <w:rPr>
                <w:b/>
                <w:bCs/>
                <w:color w:val="FFFFFF" w:themeColor="background1"/>
                <w:sz w:val="24"/>
                <w:szCs w:val="24"/>
              </w:rPr>
              <w:lastRenderedPageBreak/>
              <w:t xml:space="preserve">Health Foundation </w:t>
            </w:r>
          </w:p>
          <w:p w14:paraId="32A3DEAD" w14:textId="6479E29C" w:rsidR="00F27802" w:rsidRPr="00F27802" w:rsidRDefault="00F27802" w:rsidP="00F27802">
            <w:pPr>
              <w:spacing w:line="276" w:lineRule="auto"/>
              <w:rPr>
                <w:b/>
                <w:bCs/>
                <w:color w:val="FFFFFF" w:themeColor="background1"/>
                <w:sz w:val="24"/>
                <w:szCs w:val="24"/>
              </w:rPr>
            </w:pPr>
            <w:r w:rsidRPr="00F27802">
              <w:rPr>
                <w:b/>
                <w:bCs/>
                <w:color w:val="FFFFFF" w:themeColor="background1"/>
                <w:sz w:val="24"/>
                <w:szCs w:val="24"/>
              </w:rPr>
              <w:t>(</w:t>
            </w:r>
            <w:r w:rsidRPr="00F27802">
              <w:rPr>
                <w:b/>
                <w:bCs/>
                <w:color w:val="FFFFFF" w:themeColor="background1"/>
                <w:sz w:val="24"/>
                <w:szCs w:val="24"/>
              </w:rPr>
              <w:t>5</w:t>
            </w:r>
            <w:r w:rsidRPr="00F27802">
              <w:rPr>
                <w:b/>
                <w:bCs/>
                <w:color w:val="FFFFFF" w:themeColor="background1"/>
                <w:sz w:val="24"/>
                <w:szCs w:val="24"/>
              </w:rPr>
              <w:t xml:space="preserve"> of 5)</w:t>
            </w:r>
          </w:p>
        </w:tc>
        <w:tc>
          <w:tcPr>
            <w:tcW w:w="2693" w:type="dxa"/>
            <w:tcBorders>
              <w:top w:val="single" w:sz="4" w:space="0" w:color="FFFFFF" w:themeColor="background1"/>
              <w:bottom w:val="single" w:sz="4" w:space="0" w:color="auto"/>
            </w:tcBorders>
            <w:shd w:val="clear" w:color="auto" w:fill="auto"/>
          </w:tcPr>
          <w:p w14:paraId="53A26E09" w14:textId="56FEA56A" w:rsidR="00F27802" w:rsidRPr="00F27802" w:rsidRDefault="00F27802" w:rsidP="00F27802">
            <w:pPr>
              <w:spacing w:line="276" w:lineRule="auto"/>
              <w:rPr>
                <w:color w:val="FFFFFF" w:themeColor="background1"/>
                <w:sz w:val="24"/>
                <w:szCs w:val="24"/>
              </w:rPr>
            </w:pPr>
            <w:r w:rsidRPr="00F27802">
              <w:rPr>
                <w:color w:val="FFFFFF" w:themeColor="background1"/>
                <w:sz w:val="24"/>
                <w:szCs w:val="24"/>
              </w:rPr>
              <w:t>Workshop on waiting lists.</w:t>
            </w:r>
          </w:p>
        </w:tc>
        <w:tc>
          <w:tcPr>
            <w:tcW w:w="993" w:type="dxa"/>
            <w:tcBorders>
              <w:top w:val="single" w:sz="4" w:space="0" w:color="FFFFFF" w:themeColor="background1"/>
              <w:bottom w:val="single" w:sz="4" w:space="0" w:color="auto"/>
            </w:tcBorders>
          </w:tcPr>
          <w:p w14:paraId="19642B49" w14:textId="77777777" w:rsidR="00F27802" w:rsidRPr="00F07B75" w:rsidRDefault="00F27802" w:rsidP="00F27802">
            <w:pPr>
              <w:spacing w:line="276" w:lineRule="auto"/>
              <w:rPr>
                <w:rFonts w:ascii="Arial" w:hAnsi="Arial" w:cs="Arial"/>
                <w:sz w:val="24"/>
                <w:szCs w:val="24"/>
              </w:rPr>
            </w:pPr>
          </w:p>
        </w:tc>
        <w:tc>
          <w:tcPr>
            <w:tcW w:w="8362" w:type="dxa"/>
            <w:tcBorders>
              <w:top w:val="single" w:sz="4" w:space="0" w:color="FFFFFF" w:themeColor="background1"/>
              <w:bottom w:val="single" w:sz="4" w:space="0" w:color="auto"/>
            </w:tcBorders>
          </w:tcPr>
          <w:p w14:paraId="324390A8" w14:textId="77777777" w:rsidR="00F27802" w:rsidRDefault="00F27802" w:rsidP="00F27802">
            <w:pPr>
              <w:pStyle w:val="Default"/>
              <w:numPr>
                <w:ilvl w:val="0"/>
                <w:numId w:val="43"/>
              </w:numPr>
              <w:spacing w:line="276" w:lineRule="auto"/>
              <w:ind w:left="360"/>
              <w:rPr>
                <w:color w:val="auto"/>
              </w:rPr>
            </w:pPr>
            <w:r w:rsidRPr="00F07B75">
              <w:rPr>
                <w:color w:val="auto"/>
              </w:rPr>
              <w:t>Mental health and physical health are inextricably linked but there does not seem to be a link between mental and physical health care. However, if better questions are asked at an earlier stage, needs could be better assessed and potentially supported.</w:t>
            </w:r>
          </w:p>
          <w:p w14:paraId="65113B85" w14:textId="77777777" w:rsidR="00F27802" w:rsidRDefault="00F27802" w:rsidP="00F27802">
            <w:pPr>
              <w:pStyle w:val="Default"/>
              <w:numPr>
                <w:ilvl w:val="0"/>
                <w:numId w:val="43"/>
              </w:numPr>
              <w:spacing w:line="276" w:lineRule="auto"/>
              <w:ind w:left="360"/>
              <w:rPr>
                <w:color w:val="auto"/>
              </w:rPr>
            </w:pPr>
            <w:r w:rsidRPr="00F07B75">
              <w:rPr>
                <w:color w:val="auto"/>
              </w:rPr>
              <w:t>Mental health support that is provided is often unhelpful as each session is with a different doctor and there is no continuity of care.</w:t>
            </w:r>
          </w:p>
          <w:p w14:paraId="612549E3" w14:textId="77777777" w:rsidR="00F27802" w:rsidRDefault="00F27802" w:rsidP="00F27802">
            <w:pPr>
              <w:pStyle w:val="Default"/>
              <w:numPr>
                <w:ilvl w:val="0"/>
                <w:numId w:val="43"/>
              </w:numPr>
              <w:spacing w:line="276" w:lineRule="auto"/>
              <w:ind w:left="360"/>
              <w:rPr>
                <w:color w:val="auto"/>
              </w:rPr>
            </w:pPr>
            <w:r w:rsidRPr="00F07B75">
              <w:rPr>
                <w:color w:val="auto"/>
              </w:rPr>
              <w:t>Being on a wating list can have financial implications (one person shared that money spent on private care cuts into the family budget) which in turn can increase anxiety and continue to negatively affect mental health.</w:t>
            </w:r>
          </w:p>
          <w:p w14:paraId="6E906ADE" w14:textId="77777777" w:rsidR="00F27802" w:rsidRDefault="00F27802" w:rsidP="00F27802">
            <w:pPr>
              <w:pStyle w:val="Default"/>
              <w:numPr>
                <w:ilvl w:val="0"/>
                <w:numId w:val="43"/>
              </w:numPr>
              <w:spacing w:line="276" w:lineRule="auto"/>
              <w:ind w:left="360"/>
              <w:rPr>
                <w:color w:val="auto"/>
              </w:rPr>
            </w:pPr>
            <w:r w:rsidRPr="00F07B75">
              <w:rPr>
                <w:color w:val="auto"/>
              </w:rPr>
              <w:t xml:space="preserve">Despite mental health challenges whilst waiting, patients still </w:t>
            </w:r>
            <w:proofErr w:type="gramStart"/>
            <w:r w:rsidRPr="00F07B75">
              <w:rPr>
                <w:color w:val="auto"/>
              </w:rPr>
              <w:t>have to</w:t>
            </w:r>
            <w:proofErr w:type="gramEnd"/>
            <w:r w:rsidRPr="00F07B75">
              <w:rPr>
                <w:color w:val="auto"/>
              </w:rPr>
              <w:t xml:space="preserve"> juggle other aspects of their life (e.g., elderly parents and kids) which can add additional burden.</w:t>
            </w:r>
          </w:p>
          <w:p w14:paraId="04441982" w14:textId="77777777" w:rsidR="00F27802" w:rsidRPr="00F27802" w:rsidRDefault="00F27802" w:rsidP="00F27802">
            <w:pPr>
              <w:pStyle w:val="Default"/>
              <w:numPr>
                <w:ilvl w:val="0"/>
                <w:numId w:val="43"/>
              </w:numPr>
              <w:spacing w:line="276" w:lineRule="auto"/>
              <w:ind w:left="360"/>
              <w:rPr>
                <w:b/>
                <w:bCs/>
                <w:color w:val="auto"/>
              </w:rPr>
            </w:pPr>
            <w:r w:rsidRPr="00F07B75">
              <w:rPr>
                <w:color w:val="auto"/>
              </w:rPr>
              <w:t>If the waiting list a patient is on involves mental health alongside physical health, it can be harder for a patient to get staff to listen to them properly.</w:t>
            </w:r>
          </w:p>
          <w:p w14:paraId="32DD4518" w14:textId="6D7A34AF" w:rsidR="00F27802" w:rsidRPr="00F07B75" w:rsidRDefault="00F27802" w:rsidP="00F27802">
            <w:pPr>
              <w:pStyle w:val="Default"/>
              <w:numPr>
                <w:ilvl w:val="0"/>
                <w:numId w:val="43"/>
              </w:numPr>
              <w:spacing w:line="276" w:lineRule="auto"/>
              <w:ind w:left="360"/>
              <w:rPr>
                <w:b/>
                <w:bCs/>
                <w:color w:val="auto"/>
              </w:rPr>
            </w:pPr>
            <w:r w:rsidRPr="00F07B75">
              <w:rPr>
                <w:color w:val="auto"/>
              </w:rPr>
              <w:t>One person shared about their experience of caring for someone with dementia, this condition can lead to people isolating themselves which leads to faster deterioration. However, accessing support services is so difficult as it takes a long time without a guarantee of success.</w:t>
            </w:r>
          </w:p>
        </w:tc>
      </w:tr>
      <w:tr w:rsidR="00F27802" w:rsidRPr="00AC4845" w14:paraId="27FDD2CC" w14:textId="77777777" w:rsidTr="00F07B75">
        <w:tc>
          <w:tcPr>
            <w:tcW w:w="2693" w:type="dxa"/>
            <w:tcBorders>
              <w:bottom w:val="single" w:sz="4" w:space="0" w:color="auto"/>
            </w:tcBorders>
          </w:tcPr>
          <w:p w14:paraId="1F30AA4C" w14:textId="74846FC7" w:rsidR="00F27802" w:rsidRPr="00F07B75" w:rsidRDefault="00F27802" w:rsidP="00F27802">
            <w:pPr>
              <w:spacing w:line="276" w:lineRule="auto"/>
              <w:rPr>
                <w:sz w:val="24"/>
                <w:szCs w:val="24"/>
              </w:rPr>
            </w:pPr>
            <w:r w:rsidRPr="00F07B75">
              <w:rPr>
                <w:sz w:val="24"/>
                <w:szCs w:val="24"/>
              </w:rPr>
              <w:t>Cancer insight report (ICB Leeds)</w:t>
            </w:r>
          </w:p>
        </w:tc>
        <w:tc>
          <w:tcPr>
            <w:tcW w:w="2693" w:type="dxa"/>
            <w:tcBorders>
              <w:bottom w:val="single" w:sz="4" w:space="0" w:color="auto"/>
            </w:tcBorders>
          </w:tcPr>
          <w:p w14:paraId="49D70D96" w14:textId="64F9E1D6" w:rsidR="00F27802" w:rsidRPr="00F07B75" w:rsidRDefault="00F27802" w:rsidP="00F27802">
            <w:pPr>
              <w:spacing w:line="276" w:lineRule="auto"/>
              <w:rPr>
                <w:sz w:val="24"/>
                <w:szCs w:val="24"/>
              </w:rPr>
            </w:pPr>
            <w:hyperlink r:id="rId12" w:history="1">
              <w:r w:rsidRPr="00563107">
                <w:rPr>
                  <w:rStyle w:val="Hyperlink"/>
                  <w:sz w:val="24"/>
                  <w:szCs w:val="24"/>
                </w:rPr>
                <w:t>https://www.healthandcareleeds.org/have-your-say/get-involved/populations/cancer/</w:t>
              </w:r>
            </w:hyperlink>
            <w:r>
              <w:rPr>
                <w:sz w:val="24"/>
                <w:szCs w:val="24"/>
              </w:rPr>
              <w:t xml:space="preserve"> </w:t>
            </w:r>
          </w:p>
        </w:tc>
        <w:tc>
          <w:tcPr>
            <w:tcW w:w="993" w:type="dxa"/>
            <w:tcBorders>
              <w:bottom w:val="single" w:sz="4" w:space="0" w:color="auto"/>
            </w:tcBorders>
          </w:tcPr>
          <w:p w14:paraId="25C553F8" w14:textId="54F4D96B" w:rsidR="00F27802" w:rsidRPr="00F07B75" w:rsidRDefault="00F27802" w:rsidP="00F27802">
            <w:pPr>
              <w:spacing w:line="276" w:lineRule="auto"/>
              <w:rPr>
                <w:rFonts w:ascii="Arial" w:hAnsi="Arial" w:cs="Arial"/>
                <w:sz w:val="24"/>
                <w:szCs w:val="24"/>
              </w:rPr>
            </w:pPr>
            <w:r w:rsidRPr="00F07B75">
              <w:rPr>
                <w:rFonts w:ascii="Arial" w:hAnsi="Arial" w:cs="Arial"/>
                <w:sz w:val="24"/>
                <w:szCs w:val="24"/>
              </w:rPr>
              <w:t>August 2023</w:t>
            </w:r>
          </w:p>
        </w:tc>
        <w:tc>
          <w:tcPr>
            <w:tcW w:w="8362" w:type="dxa"/>
            <w:tcBorders>
              <w:bottom w:val="single" w:sz="4" w:space="0" w:color="auto"/>
            </w:tcBorders>
          </w:tcPr>
          <w:p w14:paraId="1E33101C" w14:textId="23F653DD" w:rsidR="00F27802" w:rsidRPr="00F07B75" w:rsidRDefault="00F27802" w:rsidP="00F27802">
            <w:pPr>
              <w:spacing w:line="276" w:lineRule="auto"/>
              <w:rPr>
                <w:rFonts w:ascii="Arial" w:hAnsi="Arial" w:cs="Arial"/>
                <w:sz w:val="24"/>
                <w:szCs w:val="24"/>
              </w:rPr>
            </w:pPr>
            <w:r w:rsidRPr="00F07B75">
              <w:rPr>
                <w:rFonts w:ascii="Arial" w:hAnsi="Arial" w:cs="Arial"/>
                <w:sz w:val="24"/>
                <w:szCs w:val="24"/>
              </w:rPr>
              <w:t xml:space="preserve">Essential that people are kept informed about diagnosis, waiting times and treatment </w:t>
            </w:r>
          </w:p>
        </w:tc>
      </w:tr>
      <w:tr w:rsidR="00F27802" w:rsidRPr="00AC4845" w14:paraId="09E2B07D" w14:textId="77777777" w:rsidTr="00F07B75">
        <w:tc>
          <w:tcPr>
            <w:tcW w:w="2693" w:type="dxa"/>
            <w:tcBorders>
              <w:bottom w:val="single" w:sz="4" w:space="0" w:color="auto"/>
            </w:tcBorders>
          </w:tcPr>
          <w:p w14:paraId="4B44A0E0" w14:textId="0EE7C1A6" w:rsidR="00F27802" w:rsidRPr="00F07B75" w:rsidRDefault="00F27802" w:rsidP="00F27802">
            <w:pPr>
              <w:spacing w:line="276" w:lineRule="auto"/>
              <w:rPr>
                <w:sz w:val="24"/>
                <w:szCs w:val="24"/>
              </w:rPr>
            </w:pPr>
            <w:r w:rsidRPr="00F07B75">
              <w:rPr>
                <w:sz w:val="24"/>
                <w:szCs w:val="24"/>
              </w:rPr>
              <w:t>Planned care insight report (ICB Leeds)</w:t>
            </w:r>
          </w:p>
        </w:tc>
        <w:tc>
          <w:tcPr>
            <w:tcW w:w="2693" w:type="dxa"/>
            <w:tcBorders>
              <w:bottom w:val="single" w:sz="4" w:space="0" w:color="auto"/>
            </w:tcBorders>
          </w:tcPr>
          <w:p w14:paraId="4A6C09F1" w14:textId="72E5363B" w:rsidR="00F27802" w:rsidRPr="00F07B75" w:rsidRDefault="00F27802" w:rsidP="00F27802">
            <w:pPr>
              <w:spacing w:line="276" w:lineRule="auto"/>
              <w:rPr>
                <w:sz w:val="24"/>
                <w:szCs w:val="24"/>
              </w:rPr>
            </w:pPr>
            <w:hyperlink r:id="rId13" w:history="1">
              <w:r w:rsidRPr="00563107">
                <w:rPr>
                  <w:rStyle w:val="Hyperlink"/>
                  <w:sz w:val="24"/>
                  <w:szCs w:val="24"/>
                </w:rPr>
                <w:t>https://www.healthandcareleeds.org/have-your-say/get-involved/populations/planned-care/</w:t>
              </w:r>
            </w:hyperlink>
            <w:r>
              <w:rPr>
                <w:sz w:val="24"/>
                <w:szCs w:val="24"/>
              </w:rPr>
              <w:t xml:space="preserve"> </w:t>
            </w:r>
          </w:p>
        </w:tc>
        <w:tc>
          <w:tcPr>
            <w:tcW w:w="993" w:type="dxa"/>
            <w:tcBorders>
              <w:bottom w:val="single" w:sz="4" w:space="0" w:color="auto"/>
            </w:tcBorders>
          </w:tcPr>
          <w:p w14:paraId="2B2F812C" w14:textId="1B3F1132" w:rsidR="00F27802" w:rsidRPr="00F07B75" w:rsidRDefault="00F27802" w:rsidP="00F27802">
            <w:pPr>
              <w:spacing w:line="276" w:lineRule="auto"/>
              <w:rPr>
                <w:rFonts w:ascii="Arial" w:hAnsi="Arial" w:cs="Arial"/>
                <w:sz w:val="24"/>
                <w:szCs w:val="24"/>
              </w:rPr>
            </w:pPr>
            <w:r w:rsidRPr="00F07B75">
              <w:rPr>
                <w:rFonts w:ascii="Arial" w:hAnsi="Arial" w:cs="Arial"/>
                <w:sz w:val="24"/>
                <w:szCs w:val="24"/>
              </w:rPr>
              <w:t>August 2023</w:t>
            </w:r>
          </w:p>
        </w:tc>
        <w:tc>
          <w:tcPr>
            <w:tcW w:w="8362" w:type="dxa"/>
            <w:tcBorders>
              <w:bottom w:val="single" w:sz="4" w:space="0" w:color="auto"/>
            </w:tcBorders>
          </w:tcPr>
          <w:p w14:paraId="587B3665" w14:textId="17543FB0" w:rsidR="00F27802" w:rsidRPr="00F07B75" w:rsidRDefault="00F27802" w:rsidP="00F27802">
            <w:pPr>
              <w:spacing w:line="276" w:lineRule="auto"/>
              <w:rPr>
                <w:rFonts w:ascii="Arial" w:hAnsi="Arial" w:cs="Arial"/>
                <w:sz w:val="24"/>
                <w:szCs w:val="24"/>
              </w:rPr>
            </w:pPr>
            <w:r w:rsidRPr="00F07B75">
              <w:rPr>
                <w:rFonts w:ascii="Arial" w:hAnsi="Arial" w:cs="Arial"/>
                <w:sz w:val="24"/>
                <w:szCs w:val="24"/>
              </w:rPr>
              <w:t xml:space="preserve">People tell us that they sometimes feel “forgotten” about whey they are on a long waiting list </w:t>
            </w:r>
          </w:p>
        </w:tc>
      </w:tr>
      <w:tr w:rsidR="00F27802" w:rsidRPr="00AC4845" w14:paraId="786BDFD3" w14:textId="77777777" w:rsidTr="00F07B75">
        <w:tc>
          <w:tcPr>
            <w:tcW w:w="2693" w:type="dxa"/>
            <w:tcBorders>
              <w:bottom w:val="single" w:sz="4" w:space="0" w:color="auto"/>
            </w:tcBorders>
          </w:tcPr>
          <w:p w14:paraId="343CB55A" w14:textId="528A5353" w:rsidR="00F27802" w:rsidRPr="00F07B75" w:rsidRDefault="00F27802" w:rsidP="00F27802">
            <w:pPr>
              <w:spacing w:line="276" w:lineRule="auto"/>
              <w:rPr>
                <w:sz w:val="24"/>
                <w:szCs w:val="24"/>
              </w:rPr>
            </w:pPr>
            <w:r w:rsidRPr="00F07B75">
              <w:rPr>
                <w:sz w:val="24"/>
                <w:szCs w:val="24"/>
              </w:rPr>
              <w:lastRenderedPageBreak/>
              <w:t>Mental Health insight report (ICB Leeds)</w:t>
            </w:r>
          </w:p>
        </w:tc>
        <w:tc>
          <w:tcPr>
            <w:tcW w:w="2693" w:type="dxa"/>
            <w:tcBorders>
              <w:bottom w:val="single" w:sz="4" w:space="0" w:color="auto"/>
            </w:tcBorders>
          </w:tcPr>
          <w:p w14:paraId="6BA5B3CD" w14:textId="7A30E060" w:rsidR="00F27802" w:rsidRPr="00F27802" w:rsidRDefault="00F27802" w:rsidP="00F27802">
            <w:pPr>
              <w:spacing w:line="276" w:lineRule="auto"/>
              <w:rPr>
                <w:rFonts w:ascii="Arial" w:hAnsi="Arial" w:cs="Arial"/>
                <w:bCs/>
                <w:color w:val="FF0000"/>
                <w:sz w:val="24"/>
                <w:szCs w:val="24"/>
              </w:rPr>
            </w:pPr>
            <w:hyperlink r:id="rId14" w:history="1">
              <w:r w:rsidRPr="00F27802">
                <w:rPr>
                  <w:rStyle w:val="Hyperlink"/>
                  <w:rFonts w:ascii="Arial" w:hAnsi="Arial" w:cs="Arial"/>
                  <w:bCs/>
                  <w:sz w:val="24"/>
                  <w:szCs w:val="24"/>
                </w:rPr>
                <w:t>https://www.healthandcareleeds.org/have-your-say/get-involved/populations/mental-health/</w:t>
              </w:r>
            </w:hyperlink>
            <w:r w:rsidRPr="00F27802">
              <w:rPr>
                <w:rFonts w:ascii="Arial" w:hAnsi="Arial" w:cs="Arial"/>
                <w:bCs/>
                <w:color w:val="FF0000"/>
                <w:sz w:val="24"/>
                <w:szCs w:val="24"/>
              </w:rPr>
              <w:t xml:space="preserve"> </w:t>
            </w:r>
          </w:p>
        </w:tc>
        <w:tc>
          <w:tcPr>
            <w:tcW w:w="993" w:type="dxa"/>
            <w:tcBorders>
              <w:bottom w:val="single" w:sz="4" w:space="0" w:color="auto"/>
            </w:tcBorders>
          </w:tcPr>
          <w:p w14:paraId="5E9081E8" w14:textId="3106CD93" w:rsidR="00F27802" w:rsidRPr="00F07B75" w:rsidRDefault="00F27802" w:rsidP="00F27802">
            <w:pPr>
              <w:spacing w:line="276" w:lineRule="auto"/>
              <w:rPr>
                <w:rFonts w:ascii="Arial" w:hAnsi="Arial" w:cs="Arial"/>
                <w:sz w:val="24"/>
                <w:szCs w:val="24"/>
              </w:rPr>
            </w:pPr>
            <w:r w:rsidRPr="00F07B75">
              <w:rPr>
                <w:rFonts w:ascii="Arial" w:hAnsi="Arial" w:cs="Arial"/>
                <w:sz w:val="24"/>
                <w:szCs w:val="24"/>
              </w:rPr>
              <w:t>Jan 2023</w:t>
            </w:r>
          </w:p>
        </w:tc>
        <w:tc>
          <w:tcPr>
            <w:tcW w:w="8362" w:type="dxa"/>
            <w:tcBorders>
              <w:bottom w:val="single" w:sz="4" w:space="0" w:color="auto"/>
            </w:tcBorders>
          </w:tcPr>
          <w:p w14:paraId="3C4D315F" w14:textId="26606AC9" w:rsidR="00F27802" w:rsidRPr="00F07B75" w:rsidRDefault="00F27802" w:rsidP="00F27802">
            <w:pPr>
              <w:spacing w:line="276" w:lineRule="auto"/>
              <w:rPr>
                <w:rFonts w:ascii="Arial" w:hAnsi="Arial" w:cs="Arial"/>
                <w:sz w:val="24"/>
                <w:szCs w:val="24"/>
              </w:rPr>
            </w:pPr>
            <w:r w:rsidRPr="00F07B75">
              <w:rPr>
                <w:rFonts w:ascii="Arial" w:hAnsi="Arial" w:cs="Arial"/>
                <w:sz w:val="24"/>
                <w:szCs w:val="24"/>
              </w:rPr>
              <w:t>People told us that waiting times to access both crisis mental health care and waiting lists for therapy were too long</w:t>
            </w:r>
          </w:p>
        </w:tc>
      </w:tr>
      <w:tr w:rsidR="00F27802" w:rsidRPr="00AC4845" w14:paraId="748866C9" w14:textId="77777777" w:rsidTr="00F27802">
        <w:tc>
          <w:tcPr>
            <w:tcW w:w="2693" w:type="dxa"/>
            <w:tcBorders>
              <w:bottom w:val="single" w:sz="4" w:space="0" w:color="auto"/>
            </w:tcBorders>
          </w:tcPr>
          <w:p w14:paraId="4EA22302" w14:textId="4F4C8D47" w:rsidR="00F27802" w:rsidRPr="00F07B75" w:rsidRDefault="00F27802" w:rsidP="00F27802">
            <w:pPr>
              <w:spacing w:line="276" w:lineRule="auto"/>
              <w:rPr>
                <w:sz w:val="24"/>
                <w:szCs w:val="24"/>
              </w:rPr>
            </w:pPr>
            <w:r w:rsidRPr="00F07B75">
              <w:rPr>
                <w:sz w:val="24"/>
                <w:szCs w:val="24"/>
              </w:rPr>
              <w:t>Health</w:t>
            </w:r>
            <w:r>
              <w:rPr>
                <w:sz w:val="24"/>
                <w:szCs w:val="24"/>
              </w:rPr>
              <w:t>w</w:t>
            </w:r>
            <w:r w:rsidRPr="00F07B75">
              <w:rPr>
                <w:sz w:val="24"/>
                <w:szCs w:val="24"/>
              </w:rPr>
              <w:t xml:space="preserve">atch Leeds Check in </w:t>
            </w:r>
          </w:p>
        </w:tc>
        <w:tc>
          <w:tcPr>
            <w:tcW w:w="2693" w:type="dxa"/>
            <w:tcBorders>
              <w:bottom w:val="single" w:sz="4" w:space="0" w:color="auto"/>
            </w:tcBorders>
          </w:tcPr>
          <w:p w14:paraId="3D25D181" w14:textId="77777777" w:rsidR="00F27802" w:rsidRPr="00F07B75" w:rsidRDefault="00F27802" w:rsidP="00F27802">
            <w:pPr>
              <w:spacing w:line="276" w:lineRule="auto"/>
              <w:rPr>
                <w:sz w:val="24"/>
                <w:szCs w:val="24"/>
              </w:rPr>
            </w:pPr>
          </w:p>
        </w:tc>
        <w:tc>
          <w:tcPr>
            <w:tcW w:w="993" w:type="dxa"/>
            <w:tcBorders>
              <w:bottom w:val="single" w:sz="4" w:space="0" w:color="auto"/>
            </w:tcBorders>
          </w:tcPr>
          <w:p w14:paraId="6EE30A2B" w14:textId="010A540F" w:rsidR="00F27802" w:rsidRPr="00F07B75" w:rsidRDefault="00F27802" w:rsidP="00F27802">
            <w:pPr>
              <w:spacing w:line="276" w:lineRule="auto"/>
              <w:rPr>
                <w:rFonts w:ascii="Arial" w:hAnsi="Arial" w:cs="Arial"/>
                <w:sz w:val="24"/>
                <w:szCs w:val="24"/>
              </w:rPr>
            </w:pPr>
            <w:r w:rsidRPr="00F07B75">
              <w:rPr>
                <w:rFonts w:ascii="Arial" w:hAnsi="Arial" w:cs="Arial"/>
                <w:sz w:val="24"/>
                <w:szCs w:val="24"/>
              </w:rPr>
              <w:t>2022</w:t>
            </w:r>
          </w:p>
        </w:tc>
        <w:tc>
          <w:tcPr>
            <w:tcW w:w="8362" w:type="dxa"/>
            <w:tcBorders>
              <w:bottom w:val="single" w:sz="4" w:space="0" w:color="auto"/>
            </w:tcBorders>
          </w:tcPr>
          <w:p w14:paraId="52200128" w14:textId="674808F9" w:rsidR="00F27802" w:rsidRPr="00F07B75" w:rsidRDefault="00F27802" w:rsidP="00F27802">
            <w:pPr>
              <w:spacing w:line="276" w:lineRule="auto"/>
              <w:rPr>
                <w:rFonts w:ascii="Arial" w:hAnsi="Arial" w:cs="Arial"/>
                <w:b/>
                <w:bCs/>
                <w:sz w:val="24"/>
                <w:szCs w:val="24"/>
              </w:rPr>
            </w:pPr>
            <w:r w:rsidRPr="00F07B75">
              <w:rPr>
                <w:rFonts w:ascii="Arial" w:hAnsi="Arial" w:cs="Arial"/>
                <w:b/>
                <w:bCs/>
                <w:sz w:val="24"/>
                <w:szCs w:val="24"/>
              </w:rPr>
              <w:t>How’s waiting had an impact?</w:t>
            </w:r>
          </w:p>
          <w:p w14:paraId="0FB9F777" w14:textId="32892367" w:rsidR="00F27802" w:rsidRPr="00F27802" w:rsidRDefault="00F27802" w:rsidP="00F27802">
            <w:pPr>
              <w:pStyle w:val="ListParagraph"/>
              <w:numPr>
                <w:ilvl w:val="0"/>
                <w:numId w:val="44"/>
              </w:numPr>
              <w:spacing w:line="276" w:lineRule="auto"/>
              <w:rPr>
                <w:rFonts w:ascii="Arial" w:hAnsi="Arial" w:cs="Arial"/>
                <w:sz w:val="24"/>
                <w:szCs w:val="24"/>
              </w:rPr>
            </w:pPr>
            <w:r w:rsidRPr="00F27802">
              <w:rPr>
                <w:rFonts w:ascii="Arial" w:hAnsi="Arial" w:cs="Arial"/>
                <w:sz w:val="24"/>
                <w:szCs w:val="24"/>
              </w:rPr>
              <w:t xml:space="preserve">It’s not had an impact: 3 </w:t>
            </w:r>
            <w:proofErr w:type="gramStart"/>
            <w:r w:rsidRPr="00F27802">
              <w:rPr>
                <w:rFonts w:ascii="Arial" w:hAnsi="Arial" w:cs="Arial"/>
                <w:sz w:val="24"/>
                <w:szCs w:val="24"/>
              </w:rPr>
              <w:t>people</w:t>
            </w:r>
            <w:proofErr w:type="gramEnd"/>
          </w:p>
          <w:p w14:paraId="6C574CFF" w14:textId="77777777" w:rsidR="00F27802" w:rsidRPr="00F27802" w:rsidRDefault="00F27802" w:rsidP="00F27802">
            <w:pPr>
              <w:pStyle w:val="ListParagraph"/>
              <w:numPr>
                <w:ilvl w:val="0"/>
                <w:numId w:val="44"/>
              </w:numPr>
              <w:spacing w:line="276" w:lineRule="auto"/>
              <w:rPr>
                <w:rFonts w:ascii="Arial" w:hAnsi="Arial" w:cs="Arial"/>
                <w:sz w:val="24"/>
                <w:szCs w:val="24"/>
              </w:rPr>
            </w:pPr>
            <w:r w:rsidRPr="00F27802">
              <w:rPr>
                <w:rFonts w:ascii="Arial" w:hAnsi="Arial" w:cs="Arial"/>
                <w:sz w:val="24"/>
                <w:szCs w:val="24"/>
              </w:rPr>
              <w:t xml:space="preserve">Condition has got worse, but found ways to </w:t>
            </w:r>
            <w:proofErr w:type="gramStart"/>
            <w:r w:rsidRPr="00F27802">
              <w:rPr>
                <w:rFonts w:ascii="Arial" w:hAnsi="Arial" w:cs="Arial"/>
                <w:sz w:val="24"/>
                <w:szCs w:val="24"/>
              </w:rPr>
              <w:t>cope:</w:t>
            </w:r>
            <w:proofErr w:type="gramEnd"/>
            <w:r w:rsidRPr="00F27802">
              <w:rPr>
                <w:rFonts w:ascii="Arial" w:hAnsi="Arial" w:cs="Arial"/>
                <w:sz w:val="24"/>
                <w:szCs w:val="24"/>
              </w:rPr>
              <w:t>19 people</w:t>
            </w:r>
          </w:p>
          <w:p w14:paraId="6C31B863" w14:textId="77777777" w:rsidR="00F27802" w:rsidRPr="00F27802" w:rsidRDefault="00F27802" w:rsidP="00F27802">
            <w:pPr>
              <w:pStyle w:val="ListParagraph"/>
              <w:numPr>
                <w:ilvl w:val="0"/>
                <w:numId w:val="44"/>
              </w:numPr>
              <w:spacing w:line="276" w:lineRule="auto"/>
              <w:rPr>
                <w:rFonts w:ascii="Arial" w:hAnsi="Arial" w:cs="Arial"/>
                <w:sz w:val="24"/>
                <w:szCs w:val="24"/>
              </w:rPr>
            </w:pPr>
            <w:r w:rsidRPr="00F27802">
              <w:rPr>
                <w:rFonts w:ascii="Arial" w:hAnsi="Arial" w:cs="Arial"/>
                <w:sz w:val="24"/>
                <w:szCs w:val="24"/>
              </w:rPr>
              <w:t xml:space="preserve">Condition has got worse, and have struggled to cope: </w:t>
            </w:r>
            <w:proofErr w:type="gramStart"/>
            <w:r w:rsidRPr="00F27802">
              <w:rPr>
                <w:rFonts w:ascii="Arial" w:hAnsi="Arial" w:cs="Arial"/>
                <w:sz w:val="24"/>
                <w:szCs w:val="24"/>
              </w:rPr>
              <w:t>36</w:t>
            </w:r>
            <w:proofErr w:type="gramEnd"/>
          </w:p>
          <w:p w14:paraId="4A7BA194" w14:textId="77777777" w:rsidR="00F27802" w:rsidRPr="00F27802" w:rsidRDefault="00F27802" w:rsidP="00F27802">
            <w:pPr>
              <w:pStyle w:val="ListParagraph"/>
              <w:numPr>
                <w:ilvl w:val="0"/>
                <w:numId w:val="44"/>
              </w:numPr>
              <w:spacing w:line="276" w:lineRule="auto"/>
              <w:rPr>
                <w:rFonts w:ascii="Arial" w:hAnsi="Arial" w:cs="Arial"/>
                <w:sz w:val="24"/>
                <w:szCs w:val="24"/>
              </w:rPr>
            </w:pPr>
            <w:r w:rsidRPr="00F27802">
              <w:rPr>
                <w:rFonts w:ascii="Arial" w:hAnsi="Arial" w:cs="Arial"/>
                <w:sz w:val="24"/>
                <w:szCs w:val="24"/>
              </w:rPr>
              <w:t>people</w:t>
            </w:r>
          </w:p>
          <w:p w14:paraId="03F28F19" w14:textId="77777777" w:rsidR="00F27802" w:rsidRPr="00F27802" w:rsidRDefault="00F27802" w:rsidP="00F27802">
            <w:pPr>
              <w:pStyle w:val="ListParagraph"/>
              <w:numPr>
                <w:ilvl w:val="0"/>
                <w:numId w:val="44"/>
              </w:numPr>
              <w:spacing w:line="276" w:lineRule="auto"/>
              <w:rPr>
                <w:rFonts w:ascii="Arial" w:hAnsi="Arial" w:cs="Arial"/>
                <w:sz w:val="24"/>
                <w:szCs w:val="24"/>
              </w:rPr>
            </w:pPr>
            <w:r w:rsidRPr="00F27802">
              <w:rPr>
                <w:rFonts w:ascii="Arial" w:hAnsi="Arial" w:cs="Arial"/>
                <w:sz w:val="24"/>
                <w:szCs w:val="24"/>
              </w:rPr>
              <w:t xml:space="preserve">The condition has become untreatable or terminal:1 </w:t>
            </w:r>
            <w:proofErr w:type="gramStart"/>
            <w:r w:rsidRPr="00F27802">
              <w:rPr>
                <w:rFonts w:ascii="Arial" w:hAnsi="Arial" w:cs="Arial"/>
                <w:sz w:val="24"/>
                <w:szCs w:val="24"/>
              </w:rPr>
              <w:t>person</w:t>
            </w:r>
            <w:proofErr w:type="gramEnd"/>
          </w:p>
          <w:p w14:paraId="0B686DE1" w14:textId="77777777" w:rsidR="00F27802" w:rsidRPr="00F27802" w:rsidRDefault="00F27802" w:rsidP="00F27802">
            <w:pPr>
              <w:pStyle w:val="ListParagraph"/>
              <w:numPr>
                <w:ilvl w:val="0"/>
                <w:numId w:val="44"/>
              </w:numPr>
              <w:spacing w:line="276" w:lineRule="auto"/>
              <w:rPr>
                <w:rFonts w:ascii="Arial" w:hAnsi="Arial" w:cs="Arial"/>
                <w:sz w:val="24"/>
                <w:szCs w:val="24"/>
              </w:rPr>
            </w:pPr>
            <w:r w:rsidRPr="00F27802">
              <w:rPr>
                <w:rFonts w:ascii="Arial" w:hAnsi="Arial" w:cs="Arial"/>
                <w:sz w:val="24"/>
                <w:szCs w:val="24"/>
              </w:rPr>
              <w:t xml:space="preserve">Have been unable to work and lost job: 6 </w:t>
            </w:r>
            <w:proofErr w:type="gramStart"/>
            <w:r w:rsidRPr="00F27802">
              <w:rPr>
                <w:rFonts w:ascii="Arial" w:hAnsi="Arial" w:cs="Arial"/>
                <w:sz w:val="24"/>
                <w:szCs w:val="24"/>
              </w:rPr>
              <w:t>people</w:t>
            </w:r>
            <w:proofErr w:type="gramEnd"/>
          </w:p>
          <w:p w14:paraId="404C0244" w14:textId="77777777" w:rsidR="00F27802" w:rsidRPr="00F27802" w:rsidRDefault="00F27802" w:rsidP="00F27802">
            <w:pPr>
              <w:pStyle w:val="ListParagraph"/>
              <w:numPr>
                <w:ilvl w:val="0"/>
                <w:numId w:val="44"/>
              </w:numPr>
              <w:spacing w:line="276" w:lineRule="auto"/>
              <w:rPr>
                <w:rFonts w:ascii="Arial" w:hAnsi="Arial" w:cs="Arial"/>
                <w:sz w:val="24"/>
                <w:szCs w:val="24"/>
              </w:rPr>
            </w:pPr>
            <w:r w:rsidRPr="00F27802">
              <w:rPr>
                <w:rFonts w:ascii="Arial" w:hAnsi="Arial" w:cs="Arial"/>
                <w:sz w:val="24"/>
                <w:szCs w:val="24"/>
              </w:rPr>
              <w:t>Financial impact: 7 people</w:t>
            </w:r>
          </w:p>
          <w:p w14:paraId="3EFFC704" w14:textId="77777777" w:rsidR="00F27802" w:rsidRPr="00F27802" w:rsidRDefault="00F27802" w:rsidP="00F27802">
            <w:pPr>
              <w:pStyle w:val="ListParagraph"/>
              <w:numPr>
                <w:ilvl w:val="0"/>
                <w:numId w:val="44"/>
              </w:numPr>
              <w:spacing w:line="276" w:lineRule="auto"/>
              <w:rPr>
                <w:rFonts w:ascii="Arial" w:hAnsi="Arial" w:cs="Arial"/>
                <w:sz w:val="24"/>
                <w:szCs w:val="24"/>
              </w:rPr>
            </w:pPr>
            <w:r w:rsidRPr="00F27802">
              <w:rPr>
                <w:rFonts w:ascii="Arial" w:hAnsi="Arial" w:cs="Arial"/>
                <w:sz w:val="24"/>
                <w:szCs w:val="24"/>
              </w:rPr>
              <w:t>Emotional wellbeing: 36 people</w:t>
            </w:r>
          </w:p>
          <w:p w14:paraId="2D9ECCCA" w14:textId="77777777" w:rsidR="00F27802" w:rsidRPr="00F27802" w:rsidRDefault="00F27802" w:rsidP="00F27802">
            <w:pPr>
              <w:pStyle w:val="ListParagraph"/>
              <w:numPr>
                <w:ilvl w:val="0"/>
                <w:numId w:val="44"/>
              </w:numPr>
              <w:spacing w:line="276" w:lineRule="auto"/>
              <w:rPr>
                <w:rFonts w:ascii="Arial" w:hAnsi="Arial" w:cs="Arial"/>
                <w:sz w:val="24"/>
                <w:szCs w:val="24"/>
              </w:rPr>
            </w:pPr>
            <w:r w:rsidRPr="00F27802">
              <w:rPr>
                <w:rFonts w:ascii="Arial" w:hAnsi="Arial" w:cs="Arial"/>
                <w:sz w:val="24"/>
                <w:szCs w:val="24"/>
              </w:rPr>
              <w:t xml:space="preserve">Affected my family/friends: 9 </w:t>
            </w:r>
            <w:proofErr w:type="gramStart"/>
            <w:r w:rsidRPr="00F27802">
              <w:rPr>
                <w:rFonts w:ascii="Arial" w:hAnsi="Arial" w:cs="Arial"/>
                <w:sz w:val="24"/>
                <w:szCs w:val="24"/>
              </w:rPr>
              <w:t>people</w:t>
            </w:r>
            <w:proofErr w:type="gramEnd"/>
          </w:p>
          <w:p w14:paraId="207EC415" w14:textId="77777777" w:rsidR="00F27802" w:rsidRPr="00F07B75" w:rsidRDefault="00F27802" w:rsidP="00F27802">
            <w:pPr>
              <w:spacing w:line="276" w:lineRule="auto"/>
              <w:rPr>
                <w:rFonts w:ascii="Arial" w:hAnsi="Arial" w:cs="Arial"/>
                <w:sz w:val="24"/>
                <w:szCs w:val="24"/>
              </w:rPr>
            </w:pPr>
          </w:p>
          <w:p w14:paraId="031EE3FC" w14:textId="77777777" w:rsidR="00F27802" w:rsidRPr="00F07B75" w:rsidRDefault="00F27802" w:rsidP="00F27802">
            <w:pPr>
              <w:spacing w:line="276" w:lineRule="auto"/>
              <w:rPr>
                <w:rFonts w:ascii="Arial" w:hAnsi="Arial" w:cs="Arial"/>
                <w:b/>
                <w:bCs/>
                <w:sz w:val="24"/>
                <w:szCs w:val="24"/>
              </w:rPr>
            </w:pPr>
            <w:r w:rsidRPr="00F07B75">
              <w:rPr>
                <w:rFonts w:ascii="Arial" w:hAnsi="Arial" w:cs="Arial"/>
                <w:b/>
                <w:bCs/>
                <w:sz w:val="24"/>
                <w:szCs w:val="24"/>
              </w:rPr>
              <w:t xml:space="preserve">Information about how long they would </w:t>
            </w:r>
            <w:proofErr w:type="gramStart"/>
            <w:r w:rsidRPr="00F07B75">
              <w:rPr>
                <w:rFonts w:ascii="Arial" w:hAnsi="Arial" w:cs="Arial"/>
                <w:b/>
                <w:bCs/>
                <w:sz w:val="24"/>
                <w:szCs w:val="24"/>
              </w:rPr>
              <w:t>be</w:t>
            </w:r>
            <w:proofErr w:type="gramEnd"/>
          </w:p>
          <w:p w14:paraId="531CDC1D" w14:textId="77777777" w:rsidR="00F27802" w:rsidRPr="00F07B75" w:rsidRDefault="00F27802" w:rsidP="00F27802">
            <w:pPr>
              <w:spacing w:line="276" w:lineRule="auto"/>
              <w:rPr>
                <w:rFonts w:ascii="Arial" w:hAnsi="Arial" w:cs="Arial"/>
                <w:b/>
                <w:bCs/>
                <w:sz w:val="24"/>
                <w:szCs w:val="24"/>
              </w:rPr>
            </w:pPr>
            <w:r w:rsidRPr="00F07B75">
              <w:rPr>
                <w:rFonts w:ascii="Arial" w:hAnsi="Arial" w:cs="Arial"/>
                <w:b/>
                <w:bCs/>
                <w:sz w:val="24"/>
                <w:szCs w:val="24"/>
              </w:rPr>
              <w:t>waiting.</w:t>
            </w:r>
          </w:p>
          <w:p w14:paraId="340318B8" w14:textId="246AA4D6" w:rsidR="00F27802" w:rsidRPr="00F27802" w:rsidRDefault="00F27802" w:rsidP="006C3D6B">
            <w:pPr>
              <w:pStyle w:val="ListParagraph"/>
              <w:numPr>
                <w:ilvl w:val="0"/>
                <w:numId w:val="45"/>
              </w:numPr>
              <w:spacing w:line="276" w:lineRule="auto"/>
              <w:rPr>
                <w:rFonts w:ascii="Arial" w:hAnsi="Arial" w:cs="Arial"/>
                <w:sz w:val="24"/>
                <w:szCs w:val="24"/>
              </w:rPr>
            </w:pPr>
            <w:r w:rsidRPr="00F27802">
              <w:rPr>
                <w:rFonts w:ascii="Arial" w:hAnsi="Arial" w:cs="Arial"/>
                <w:sz w:val="24"/>
                <w:szCs w:val="24"/>
              </w:rPr>
              <w:t>"Any communication would be helpful and</w:t>
            </w:r>
            <w:r>
              <w:rPr>
                <w:rFonts w:ascii="Arial" w:hAnsi="Arial" w:cs="Arial"/>
                <w:sz w:val="24"/>
                <w:szCs w:val="24"/>
              </w:rPr>
              <w:t xml:space="preserve"> </w:t>
            </w:r>
            <w:r w:rsidRPr="00F27802">
              <w:rPr>
                <w:rFonts w:ascii="Arial" w:hAnsi="Arial" w:cs="Arial"/>
                <w:sz w:val="24"/>
                <w:szCs w:val="24"/>
              </w:rPr>
              <w:t>reassuring".</w:t>
            </w:r>
          </w:p>
          <w:p w14:paraId="3910703F" w14:textId="2D8774D4" w:rsidR="00F27802" w:rsidRPr="00F27802" w:rsidRDefault="00F27802" w:rsidP="0000647F">
            <w:pPr>
              <w:pStyle w:val="ListParagraph"/>
              <w:numPr>
                <w:ilvl w:val="0"/>
                <w:numId w:val="45"/>
              </w:numPr>
              <w:spacing w:line="276" w:lineRule="auto"/>
              <w:rPr>
                <w:rFonts w:ascii="Arial" w:hAnsi="Arial" w:cs="Arial"/>
                <w:sz w:val="24"/>
                <w:szCs w:val="24"/>
              </w:rPr>
            </w:pPr>
            <w:r w:rsidRPr="00F27802">
              <w:rPr>
                <w:rFonts w:ascii="Arial" w:hAnsi="Arial" w:cs="Arial"/>
                <w:sz w:val="24"/>
                <w:szCs w:val="24"/>
              </w:rPr>
              <w:t>“To know my treatment hasn’t been forgotten about even if I had simply to wait in</w:t>
            </w:r>
            <w:r>
              <w:rPr>
                <w:rFonts w:ascii="Arial" w:hAnsi="Arial" w:cs="Arial"/>
                <w:sz w:val="24"/>
                <w:szCs w:val="24"/>
              </w:rPr>
              <w:t xml:space="preserve"> </w:t>
            </w:r>
            <w:r w:rsidRPr="00F27802">
              <w:rPr>
                <w:rFonts w:ascii="Arial" w:hAnsi="Arial" w:cs="Arial"/>
                <w:sz w:val="24"/>
                <w:szCs w:val="24"/>
              </w:rPr>
              <w:t>the queue.”</w:t>
            </w:r>
          </w:p>
          <w:p w14:paraId="76538859" w14:textId="5E0C8E30" w:rsidR="00F27802" w:rsidRPr="00F27802" w:rsidRDefault="00F27802" w:rsidP="00C95117">
            <w:pPr>
              <w:pStyle w:val="ListParagraph"/>
              <w:numPr>
                <w:ilvl w:val="0"/>
                <w:numId w:val="45"/>
              </w:numPr>
              <w:spacing w:line="276" w:lineRule="auto"/>
              <w:rPr>
                <w:rFonts w:ascii="Arial" w:hAnsi="Arial" w:cs="Arial"/>
                <w:sz w:val="24"/>
                <w:szCs w:val="24"/>
              </w:rPr>
            </w:pPr>
            <w:r w:rsidRPr="00F27802">
              <w:rPr>
                <w:rFonts w:ascii="Arial" w:hAnsi="Arial" w:cs="Arial"/>
                <w:sz w:val="24"/>
                <w:szCs w:val="24"/>
              </w:rPr>
              <w:t>Information about how they can look after themselves or what they should do while they</w:t>
            </w:r>
            <w:r>
              <w:rPr>
                <w:rFonts w:ascii="Arial" w:hAnsi="Arial" w:cs="Arial"/>
                <w:sz w:val="24"/>
                <w:szCs w:val="24"/>
              </w:rPr>
              <w:t xml:space="preserve"> </w:t>
            </w:r>
            <w:r w:rsidRPr="00F27802">
              <w:rPr>
                <w:rFonts w:ascii="Arial" w:hAnsi="Arial" w:cs="Arial"/>
                <w:sz w:val="24"/>
                <w:szCs w:val="24"/>
              </w:rPr>
              <w:t>waited.</w:t>
            </w:r>
          </w:p>
          <w:p w14:paraId="47349A81" w14:textId="640B3148" w:rsidR="00F27802" w:rsidRPr="00F27802" w:rsidRDefault="00F27802" w:rsidP="00167719">
            <w:pPr>
              <w:pStyle w:val="ListParagraph"/>
              <w:numPr>
                <w:ilvl w:val="0"/>
                <w:numId w:val="45"/>
              </w:numPr>
              <w:spacing w:line="276" w:lineRule="auto"/>
              <w:rPr>
                <w:rFonts w:ascii="Arial" w:hAnsi="Arial" w:cs="Arial"/>
                <w:sz w:val="24"/>
                <w:szCs w:val="24"/>
              </w:rPr>
            </w:pPr>
            <w:r w:rsidRPr="00F27802">
              <w:rPr>
                <w:rFonts w:ascii="Arial" w:hAnsi="Arial" w:cs="Arial"/>
                <w:sz w:val="24"/>
                <w:szCs w:val="24"/>
              </w:rPr>
              <w:t>Reasons why their treatment was delayed</w:t>
            </w:r>
            <w:r>
              <w:rPr>
                <w:rFonts w:ascii="Arial" w:hAnsi="Arial" w:cs="Arial"/>
                <w:sz w:val="24"/>
                <w:szCs w:val="24"/>
              </w:rPr>
              <w:t xml:space="preserve"> </w:t>
            </w:r>
            <w:r w:rsidRPr="00F27802">
              <w:rPr>
                <w:rFonts w:ascii="Arial" w:hAnsi="Arial" w:cs="Arial"/>
                <w:sz w:val="24"/>
                <w:szCs w:val="24"/>
              </w:rPr>
              <w:t>and what to do in a medical emergency</w:t>
            </w:r>
            <w:r>
              <w:rPr>
                <w:rFonts w:ascii="Arial" w:hAnsi="Arial" w:cs="Arial"/>
                <w:sz w:val="24"/>
                <w:szCs w:val="24"/>
              </w:rPr>
              <w:t>.</w:t>
            </w:r>
          </w:p>
          <w:p w14:paraId="634134A5" w14:textId="77777777" w:rsidR="00F27802" w:rsidRPr="00F07B75" w:rsidRDefault="00F27802" w:rsidP="00F27802">
            <w:pPr>
              <w:spacing w:line="276" w:lineRule="auto"/>
              <w:rPr>
                <w:rFonts w:ascii="Arial" w:hAnsi="Arial" w:cs="Arial"/>
                <w:sz w:val="24"/>
                <w:szCs w:val="24"/>
              </w:rPr>
            </w:pPr>
          </w:p>
          <w:p w14:paraId="6B836AF1" w14:textId="3731B91A" w:rsidR="00F27802" w:rsidRPr="00F07B75" w:rsidRDefault="00F27802" w:rsidP="00F27802">
            <w:pPr>
              <w:spacing w:line="276" w:lineRule="auto"/>
              <w:rPr>
                <w:rFonts w:ascii="Arial" w:hAnsi="Arial" w:cs="Arial"/>
                <w:b/>
                <w:bCs/>
                <w:sz w:val="24"/>
                <w:szCs w:val="24"/>
              </w:rPr>
            </w:pPr>
            <w:r w:rsidRPr="00F07B75">
              <w:rPr>
                <w:rFonts w:ascii="Arial" w:hAnsi="Arial" w:cs="Arial"/>
                <w:b/>
                <w:bCs/>
                <w:sz w:val="24"/>
                <w:szCs w:val="24"/>
              </w:rPr>
              <w:t xml:space="preserve">Not kept informed about </w:t>
            </w:r>
            <w:proofErr w:type="gramStart"/>
            <w:r w:rsidRPr="00F07B75">
              <w:rPr>
                <w:rFonts w:ascii="Arial" w:hAnsi="Arial" w:cs="Arial"/>
                <w:b/>
                <w:bCs/>
                <w:sz w:val="24"/>
                <w:szCs w:val="24"/>
              </w:rPr>
              <w:t>delays</w:t>
            </w:r>
            <w:proofErr w:type="gramEnd"/>
          </w:p>
          <w:p w14:paraId="7BCDCCBA" w14:textId="1201BB78" w:rsidR="00F27802" w:rsidRPr="00F27802" w:rsidRDefault="00F27802" w:rsidP="00F27802">
            <w:pPr>
              <w:pStyle w:val="ListParagraph"/>
              <w:numPr>
                <w:ilvl w:val="0"/>
                <w:numId w:val="47"/>
              </w:numPr>
              <w:spacing w:line="276" w:lineRule="auto"/>
              <w:rPr>
                <w:rFonts w:ascii="Arial" w:hAnsi="Arial" w:cs="Arial"/>
                <w:sz w:val="24"/>
                <w:szCs w:val="24"/>
              </w:rPr>
            </w:pPr>
            <w:r w:rsidRPr="00F27802">
              <w:rPr>
                <w:rFonts w:ascii="Arial" w:hAnsi="Arial" w:cs="Arial"/>
                <w:sz w:val="24"/>
                <w:szCs w:val="24"/>
              </w:rPr>
              <w:t>55 people out of 69 said they were not kept informed by the service about how long they can expect to wait.</w:t>
            </w:r>
          </w:p>
          <w:p w14:paraId="7D044FE4" w14:textId="77777777" w:rsidR="00F27802" w:rsidRPr="00F07B75" w:rsidRDefault="00F27802" w:rsidP="00F27802">
            <w:pPr>
              <w:spacing w:line="276" w:lineRule="auto"/>
              <w:rPr>
                <w:rFonts w:ascii="Arial" w:hAnsi="Arial" w:cs="Arial"/>
                <w:sz w:val="24"/>
                <w:szCs w:val="24"/>
              </w:rPr>
            </w:pPr>
          </w:p>
          <w:p w14:paraId="442AD770" w14:textId="5953A589" w:rsidR="00F27802" w:rsidRPr="00F07B75" w:rsidRDefault="00F27802" w:rsidP="00F27802">
            <w:pPr>
              <w:spacing w:line="276" w:lineRule="auto"/>
              <w:rPr>
                <w:rFonts w:ascii="Arial" w:hAnsi="Arial" w:cs="Arial"/>
                <w:b/>
                <w:bCs/>
                <w:sz w:val="24"/>
                <w:szCs w:val="24"/>
              </w:rPr>
            </w:pPr>
            <w:r w:rsidRPr="00F07B75">
              <w:rPr>
                <w:rFonts w:ascii="Arial" w:hAnsi="Arial" w:cs="Arial"/>
                <w:b/>
                <w:bCs/>
                <w:sz w:val="24"/>
                <w:szCs w:val="24"/>
              </w:rPr>
              <w:t xml:space="preserve">What people have done to try and manage their </w:t>
            </w:r>
            <w:proofErr w:type="gramStart"/>
            <w:r w:rsidRPr="00F07B75">
              <w:rPr>
                <w:rFonts w:ascii="Arial" w:hAnsi="Arial" w:cs="Arial"/>
                <w:b/>
                <w:bCs/>
                <w:sz w:val="24"/>
                <w:szCs w:val="24"/>
              </w:rPr>
              <w:t>wait</w:t>
            </w:r>
            <w:proofErr w:type="gramEnd"/>
          </w:p>
          <w:p w14:paraId="216E08B6" w14:textId="77777777" w:rsidR="00F27802" w:rsidRPr="00F27802" w:rsidRDefault="00F27802" w:rsidP="00F27802">
            <w:pPr>
              <w:pStyle w:val="ListParagraph"/>
              <w:numPr>
                <w:ilvl w:val="0"/>
                <w:numId w:val="47"/>
              </w:numPr>
              <w:spacing w:line="276" w:lineRule="auto"/>
              <w:rPr>
                <w:rFonts w:ascii="Arial" w:hAnsi="Arial" w:cs="Arial"/>
                <w:sz w:val="24"/>
                <w:szCs w:val="24"/>
              </w:rPr>
            </w:pPr>
            <w:r w:rsidRPr="00F27802">
              <w:rPr>
                <w:rFonts w:ascii="Arial" w:hAnsi="Arial" w:cs="Arial"/>
                <w:sz w:val="24"/>
                <w:szCs w:val="24"/>
              </w:rPr>
              <w:t>“I paid £1 per minute for physiotherapy at home.</w:t>
            </w:r>
          </w:p>
          <w:p w14:paraId="5CDC9F84" w14:textId="317E5B13" w:rsidR="00F27802" w:rsidRPr="00F27802" w:rsidRDefault="00F27802" w:rsidP="00DF1FBA">
            <w:pPr>
              <w:pStyle w:val="ListParagraph"/>
              <w:numPr>
                <w:ilvl w:val="0"/>
                <w:numId w:val="47"/>
              </w:numPr>
              <w:spacing w:line="276" w:lineRule="auto"/>
              <w:rPr>
                <w:rFonts w:ascii="Arial" w:hAnsi="Arial" w:cs="Arial"/>
                <w:sz w:val="24"/>
                <w:szCs w:val="24"/>
              </w:rPr>
            </w:pPr>
            <w:r w:rsidRPr="00F27802">
              <w:rPr>
                <w:rFonts w:ascii="Arial" w:hAnsi="Arial" w:cs="Arial"/>
                <w:sz w:val="24"/>
                <w:szCs w:val="24"/>
              </w:rPr>
              <w:t>I could not afford to carry on with the</w:t>
            </w:r>
            <w:r>
              <w:rPr>
                <w:rFonts w:ascii="Arial" w:hAnsi="Arial" w:cs="Arial"/>
                <w:sz w:val="24"/>
                <w:szCs w:val="24"/>
              </w:rPr>
              <w:t xml:space="preserve"> </w:t>
            </w:r>
            <w:r w:rsidRPr="00F27802">
              <w:rPr>
                <w:rFonts w:ascii="Arial" w:hAnsi="Arial" w:cs="Arial"/>
                <w:sz w:val="24"/>
                <w:szCs w:val="24"/>
              </w:rPr>
              <w:t>treatment.”</w:t>
            </w:r>
          </w:p>
          <w:p w14:paraId="5D8FF142" w14:textId="6B2BDD44" w:rsidR="00F27802" w:rsidRPr="00F27802" w:rsidRDefault="00F27802" w:rsidP="00F85254">
            <w:pPr>
              <w:pStyle w:val="ListParagraph"/>
              <w:numPr>
                <w:ilvl w:val="0"/>
                <w:numId w:val="47"/>
              </w:numPr>
              <w:spacing w:line="276" w:lineRule="auto"/>
              <w:rPr>
                <w:rFonts w:ascii="Arial" w:hAnsi="Arial" w:cs="Arial"/>
                <w:b/>
                <w:bCs/>
                <w:sz w:val="24"/>
                <w:szCs w:val="24"/>
              </w:rPr>
            </w:pPr>
            <w:r w:rsidRPr="00F27802">
              <w:rPr>
                <w:rFonts w:ascii="Arial" w:hAnsi="Arial" w:cs="Arial"/>
                <w:sz w:val="24"/>
                <w:szCs w:val="24"/>
              </w:rPr>
              <w:t>Others considered going private, "the cost is estimated £1350 [dentistry].</w:t>
            </w:r>
            <w:r>
              <w:rPr>
                <w:rFonts w:ascii="Arial" w:hAnsi="Arial" w:cs="Arial"/>
                <w:sz w:val="24"/>
                <w:szCs w:val="24"/>
              </w:rPr>
              <w:t xml:space="preserve"> </w:t>
            </w:r>
            <w:r w:rsidRPr="00F27802">
              <w:rPr>
                <w:rFonts w:ascii="Arial" w:hAnsi="Arial" w:cs="Arial"/>
                <w:sz w:val="24"/>
                <w:szCs w:val="24"/>
              </w:rPr>
              <w:t>Where is the NHS</w:t>
            </w:r>
            <w:r>
              <w:rPr>
                <w:rFonts w:ascii="Arial" w:hAnsi="Arial" w:cs="Arial"/>
                <w:sz w:val="24"/>
                <w:szCs w:val="24"/>
              </w:rPr>
              <w:t xml:space="preserve"> </w:t>
            </w:r>
            <w:r w:rsidRPr="00F27802">
              <w:rPr>
                <w:rFonts w:ascii="Arial" w:hAnsi="Arial" w:cs="Arial"/>
                <w:sz w:val="24"/>
                <w:szCs w:val="24"/>
              </w:rPr>
              <w:t>here?"</w:t>
            </w:r>
          </w:p>
          <w:p w14:paraId="63A248EB" w14:textId="77777777" w:rsidR="00F27802" w:rsidRPr="00F07B75" w:rsidRDefault="00F27802" w:rsidP="00F27802">
            <w:pPr>
              <w:spacing w:line="276" w:lineRule="auto"/>
              <w:rPr>
                <w:rFonts w:ascii="Arial" w:hAnsi="Arial" w:cs="Arial"/>
                <w:sz w:val="24"/>
                <w:szCs w:val="24"/>
              </w:rPr>
            </w:pPr>
          </w:p>
          <w:p w14:paraId="1709F854" w14:textId="667A4AB1" w:rsidR="00F27802" w:rsidRPr="00F07B75" w:rsidRDefault="00F27802" w:rsidP="00F27802">
            <w:pPr>
              <w:spacing w:line="276" w:lineRule="auto"/>
              <w:rPr>
                <w:rFonts w:ascii="Arial" w:hAnsi="Arial" w:cs="Arial"/>
                <w:sz w:val="24"/>
                <w:szCs w:val="24"/>
              </w:rPr>
            </w:pPr>
          </w:p>
        </w:tc>
      </w:tr>
      <w:tr w:rsidR="00F27802" w:rsidRPr="00AC4845" w14:paraId="15E30B07" w14:textId="77777777" w:rsidTr="00F27802">
        <w:tc>
          <w:tcPr>
            <w:tcW w:w="2693" w:type="dxa"/>
            <w:tcBorders>
              <w:top w:val="single" w:sz="4" w:space="0" w:color="FFFFFF" w:themeColor="background1"/>
              <w:bottom w:val="single" w:sz="4" w:space="0" w:color="auto"/>
            </w:tcBorders>
          </w:tcPr>
          <w:p w14:paraId="44EAE773" w14:textId="47057281" w:rsidR="00F27802" w:rsidRPr="00F07B75" w:rsidRDefault="00F27802" w:rsidP="00F27802">
            <w:pPr>
              <w:spacing w:line="276" w:lineRule="auto"/>
              <w:rPr>
                <w:rFonts w:ascii="Arial" w:hAnsi="Arial" w:cs="Arial"/>
                <w:b/>
                <w:color w:val="FFFFFF" w:themeColor="background1"/>
                <w:sz w:val="24"/>
                <w:szCs w:val="24"/>
              </w:rPr>
            </w:pPr>
            <w:r w:rsidRPr="00F07B75">
              <w:rPr>
                <w:sz w:val="24"/>
                <w:szCs w:val="24"/>
              </w:rPr>
              <w:lastRenderedPageBreak/>
              <w:t>Primary care insight report (ICB Leeds)</w:t>
            </w:r>
          </w:p>
        </w:tc>
        <w:tc>
          <w:tcPr>
            <w:tcW w:w="2693" w:type="dxa"/>
            <w:tcBorders>
              <w:top w:val="single" w:sz="4" w:space="0" w:color="FFFFFF" w:themeColor="background1"/>
              <w:bottom w:val="single" w:sz="4" w:space="0" w:color="auto"/>
            </w:tcBorders>
          </w:tcPr>
          <w:p w14:paraId="60C22F4B" w14:textId="77A62197" w:rsidR="00F27802" w:rsidRPr="00F27802" w:rsidRDefault="00F27802" w:rsidP="00F27802">
            <w:pPr>
              <w:spacing w:line="276" w:lineRule="auto"/>
              <w:rPr>
                <w:rFonts w:ascii="Arial" w:hAnsi="Arial" w:cs="Arial"/>
                <w:bCs/>
                <w:sz w:val="24"/>
                <w:szCs w:val="24"/>
              </w:rPr>
            </w:pPr>
            <w:hyperlink r:id="rId15" w:history="1">
              <w:r w:rsidRPr="00F27802">
                <w:rPr>
                  <w:rStyle w:val="Hyperlink"/>
                  <w:rFonts w:ascii="Arial" w:hAnsi="Arial" w:cs="Arial"/>
                  <w:bCs/>
                  <w:sz w:val="24"/>
                  <w:szCs w:val="24"/>
                </w:rPr>
                <w:t>https://www.healthandcareleeds.org/have-your-say/get-involved/populations/primary-care/</w:t>
              </w:r>
            </w:hyperlink>
            <w:r w:rsidRPr="00F27802">
              <w:rPr>
                <w:rFonts w:ascii="Arial" w:hAnsi="Arial" w:cs="Arial"/>
                <w:bCs/>
                <w:sz w:val="24"/>
                <w:szCs w:val="24"/>
              </w:rPr>
              <w:t xml:space="preserve"> </w:t>
            </w:r>
          </w:p>
        </w:tc>
        <w:tc>
          <w:tcPr>
            <w:tcW w:w="993" w:type="dxa"/>
            <w:tcBorders>
              <w:top w:val="single" w:sz="4" w:space="0" w:color="FFFFFF" w:themeColor="background1"/>
              <w:bottom w:val="single" w:sz="4" w:space="0" w:color="auto"/>
            </w:tcBorders>
          </w:tcPr>
          <w:p w14:paraId="6DFF6D2B" w14:textId="4EC3E26D" w:rsidR="00F27802" w:rsidRPr="00F07B75" w:rsidRDefault="00F27802" w:rsidP="00F27802">
            <w:pPr>
              <w:spacing w:line="276" w:lineRule="auto"/>
              <w:rPr>
                <w:rFonts w:ascii="Arial" w:hAnsi="Arial" w:cs="Arial"/>
                <w:sz w:val="24"/>
                <w:szCs w:val="24"/>
              </w:rPr>
            </w:pPr>
            <w:r w:rsidRPr="00F07B75">
              <w:rPr>
                <w:rFonts w:ascii="Arial" w:hAnsi="Arial" w:cs="Arial"/>
                <w:sz w:val="24"/>
                <w:szCs w:val="24"/>
              </w:rPr>
              <w:t>Dec 2022</w:t>
            </w:r>
          </w:p>
        </w:tc>
        <w:tc>
          <w:tcPr>
            <w:tcW w:w="8362" w:type="dxa"/>
            <w:tcBorders>
              <w:top w:val="single" w:sz="4" w:space="0" w:color="auto"/>
              <w:bottom w:val="single" w:sz="4" w:space="0" w:color="auto"/>
            </w:tcBorders>
          </w:tcPr>
          <w:p w14:paraId="71D634FE" w14:textId="77777777" w:rsidR="00F27802" w:rsidRDefault="00F27802" w:rsidP="00B42E4D">
            <w:pPr>
              <w:pStyle w:val="ListParagraph"/>
              <w:numPr>
                <w:ilvl w:val="0"/>
                <w:numId w:val="47"/>
              </w:numPr>
              <w:rPr>
                <w:rFonts w:ascii="Arial" w:hAnsi="Arial" w:cs="Arial"/>
                <w:sz w:val="24"/>
                <w:szCs w:val="24"/>
              </w:rPr>
            </w:pPr>
            <w:r w:rsidRPr="00F27802">
              <w:rPr>
                <w:rFonts w:ascii="Arial" w:hAnsi="Arial" w:cs="Arial"/>
                <w:sz w:val="24"/>
                <w:szCs w:val="24"/>
              </w:rPr>
              <w:t>People raised concerns about timely care often struggling to get through on the phone to make an appointment and they wait too long.</w:t>
            </w:r>
          </w:p>
          <w:p w14:paraId="6857A829" w14:textId="77777777" w:rsidR="00F27802" w:rsidRPr="00F27802" w:rsidRDefault="00F27802" w:rsidP="00E36DBA">
            <w:pPr>
              <w:pStyle w:val="ListParagraph"/>
              <w:numPr>
                <w:ilvl w:val="0"/>
                <w:numId w:val="47"/>
              </w:numPr>
              <w:rPr>
                <w:sz w:val="24"/>
                <w:szCs w:val="24"/>
              </w:rPr>
            </w:pPr>
            <w:r w:rsidRPr="00F27802">
              <w:rPr>
                <w:rFonts w:ascii="Arial" w:hAnsi="Arial" w:cs="Arial"/>
                <w:sz w:val="24"/>
                <w:szCs w:val="24"/>
              </w:rPr>
              <w:t>People with mental health difficulties find it particularly difficult to access their GP.</w:t>
            </w:r>
          </w:p>
          <w:p w14:paraId="7F5BBE89" w14:textId="77777777" w:rsidR="00F27802" w:rsidRDefault="00F27802" w:rsidP="0093465A">
            <w:pPr>
              <w:pStyle w:val="ListParagraph"/>
              <w:numPr>
                <w:ilvl w:val="0"/>
                <w:numId w:val="47"/>
              </w:numPr>
              <w:rPr>
                <w:sz w:val="24"/>
                <w:szCs w:val="24"/>
              </w:rPr>
            </w:pPr>
            <w:r w:rsidRPr="00F27802">
              <w:rPr>
                <w:sz w:val="24"/>
                <w:szCs w:val="24"/>
              </w:rPr>
              <w:t xml:space="preserve">Evidence suggests people can struggle to access appointments with a GP, noting that waiting times to be seen can be long. </w:t>
            </w:r>
          </w:p>
          <w:p w14:paraId="44E77403" w14:textId="27AF6C7D" w:rsidR="00F27802" w:rsidRPr="00F27802" w:rsidRDefault="00F27802" w:rsidP="00F61C89">
            <w:pPr>
              <w:pStyle w:val="ListParagraph"/>
              <w:numPr>
                <w:ilvl w:val="0"/>
                <w:numId w:val="47"/>
              </w:numPr>
              <w:rPr>
                <w:sz w:val="24"/>
                <w:szCs w:val="24"/>
              </w:rPr>
            </w:pPr>
            <w:r w:rsidRPr="00F27802">
              <w:rPr>
                <w:sz w:val="24"/>
                <w:szCs w:val="24"/>
              </w:rPr>
              <w:t xml:space="preserve">Feedback also notes the difficulty with calling at certain times to book for an appointment and it </w:t>
            </w:r>
            <w:proofErr w:type="gramStart"/>
            <w:r w:rsidRPr="00F27802">
              <w:rPr>
                <w:sz w:val="24"/>
                <w:szCs w:val="24"/>
              </w:rPr>
              <w:t>taking</w:t>
            </w:r>
            <w:proofErr w:type="gramEnd"/>
            <w:r w:rsidRPr="00F27802">
              <w:rPr>
                <w:sz w:val="24"/>
                <w:szCs w:val="24"/>
              </w:rPr>
              <w:t xml:space="preserve"> a long time to get through. </w:t>
            </w:r>
          </w:p>
          <w:p w14:paraId="7B0BFC82" w14:textId="4FC6ECD8" w:rsidR="00F27802" w:rsidRPr="00F27802" w:rsidRDefault="00F27802" w:rsidP="00F27802">
            <w:pPr>
              <w:pStyle w:val="ListParagraph"/>
              <w:numPr>
                <w:ilvl w:val="0"/>
                <w:numId w:val="47"/>
              </w:numPr>
              <w:rPr>
                <w:sz w:val="24"/>
                <w:szCs w:val="24"/>
              </w:rPr>
            </w:pPr>
            <w:r w:rsidRPr="00F27802">
              <w:rPr>
                <w:sz w:val="24"/>
                <w:szCs w:val="24"/>
              </w:rPr>
              <w:t>There is evidence that people who cannot be seen in a quick enough time will visit alternative health care services, including the Emergency Department.</w:t>
            </w:r>
          </w:p>
        </w:tc>
      </w:tr>
    </w:tbl>
    <w:p w14:paraId="3959EA3B" w14:textId="77777777" w:rsidR="00AF7DAC" w:rsidRDefault="00AF7DAC" w:rsidP="00F27802">
      <w:pPr>
        <w:pStyle w:val="Heading3"/>
        <w:sectPr w:rsidR="00AF7DAC" w:rsidSect="00F554C5">
          <w:pgSz w:w="16838" w:h="11906" w:orient="landscape"/>
          <w:pgMar w:top="1021" w:right="1021" w:bottom="1021" w:left="1021" w:header="709" w:footer="709" w:gutter="0"/>
          <w:cols w:space="708"/>
          <w:docGrid w:linePitch="360"/>
        </w:sectPr>
      </w:pPr>
    </w:p>
    <w:p w14:paraId="73C0998D" w14:textId="0F1ED365" w:rsidR="0020216B" w:rsidRPr="00501018" w:rsidRDefault="0020216B" w:rsidP="00F27802">
      <w:pPr>
        <w:pStyle w:val="Heading2"/>
        <w:numPr>
          <w:ilvl w:val="0"/>
          <w:numId w:val="19"/>
        </w:numPr>
      </w:pPr>
      <w:r w:rsidRPr="00501018">
        <w:lastRenderedPageBreak/>
        <w:t>Inequalities Review</w:t>
      </w:r>
    </w:p>
    <w:p w14:paraId="1BBE6A64" w14:textId="024D312D" w:rsidR="0020216B" w:rsidRPr="002E4E9E" w:rsidRDefault="0020216B" w:rsidP="00AC4845">
      <w:pPr>
        <w:tabs>
          <w:tab w:val="left" w:pos="426"/>
        </w:tabs>
        <w:spacing w:after="0" w:line="276" w:lineRule="auto"/>
        <w:rPr>
          <w:rFonts w:cstheme="minorHAnsi"/>
          <w:bCs/>
          <w:color w:val="000000" w:themeColor="text1"/>
          <w:sz w:val="24"/>
          <w:szCs w:val="24"/>
        </w:rPr>
      </w:pPr>
      <w:r w:rsidRPr="002E4E9E">
        <w:rPr>
          <w:rFonts w:cstheme="minorHAnsi"/>
          <w:bCs/>
          <w:color w:val="000000" w:themeColor="text1"/>
          <w:sz w:val="24"/>
          <w:szCs w:val="24"/>
        </w:rPr>
        <w:t xml:space="preserve">We are committed to tacking health inequalities in Leeds. Understanding the experiences, needs and preferences of people with protected characteristics is essential in our work. This section of the report outlines our understanding of how end of life care is experienced by people with protected characteristics (as outlined in the Equality Act 2010 – </w:t>
      </w:r>
      <w:r w:rsidR="00CD6798">
        <w:rPr>
          <w:rFonts w:cstheme="minorHAnsi"/>
          <w:bCs/>
          <w:color w:val="000000" w:themeColor="text1"/>
          <w:sz w:val="24"/>
          <w:szCs w:val="24"/>
        </w:rPr>
        <w:t>Appendix B</w:t>
      </w:r>
      <w:r w:rsidRPr="002E4E9E">
        <w:rPr>
          <w:rFonts w:cstheme="minorHAnsi"/>
          <w:bCs/>
          <w:color w:val="000000" w:themeColor="text1"/>
          <w:sz w:val="24"/>
          <w:szCs w:val="24"/>
        </w:rPr>
        <w:t>)</w:t>
      </w:r>
      <w:r w:rsidR="002D1582" w:rsidRPr="002E4E9E">
        <w:rPr>
          <w:rFonts w:cstheme="minorHAnsi"/>
          <w:bCs/>
          <w:color w:val="000000" w:themeColor="text1"/>
          <w:sz w:val="24"/>
          <w:szCs w:val="24"/>
        </w:rPr>
        <w:t>.</w:t>
      </w:r>
    </w:p>
    <w:p w14:paraId="3AC14891" w14:textId="2409A870" w:rsidR="00A31499" w:rsidRPr="002E4E9E" w:rsidRDefault="00A31499" w:rsidP="00AC4845">
      <w:pPr>
        <w:tabs>
          <w:tab w:val="left" w:pos="426"/>
        </w:tabs>
        <w:spacing w:after="0" w:line="276" w:lineRule="auto"/>
        <w:rPr>
          <w:rFonts w:cstheme="minorHAnsi"/>
          <w:bCs/>
          <w:color w:val="000000" w:themeColor="text1"/>
          <w:sz w:val="24"/>
          <w:szCs w:val="24"/>
        </w:rPr>
      </w:pPr>
    </w:p>
    <w:p w14:paraId="1C29938D" w14:textId="77777777" w:rsidR="006721E2" w:rsidRPr="002E4E9E" w:rsidRDefault="006721E2" w:rsidP="006721E2">
      <w:pPr>
        <w:tabs>
          <w:tab w:val="left" w:pos="426"/>
        </w:tabs>
        <w:spacing w:after="0" w:line="276" w:lineRule="auto"/>
        <w:rPr>
          <w:rFonts w:cstheme="minorHAnsi"/>
          <w:color w:val="0B0C0C"/>
          <w:sz w:val="24"/>
          <w:szCs w:val="24"/>
          <w:shd w:val="clear" w:color="auto" w:fill="FFFFFF"/>
        </w:rPr>
      </w:pPr>
      <w:r w:rsidRPr="002E4E9E">
        <w:rPr>
          <w:rFonts w:cstheme="minorHAnsi"/>
          <w:color w:val="0B0C0C"/>
          <w:sz w:val="24"/>
          <w:szCs w:val="24"/>
          <w:shd w:val="clear" w:color="auto" w:fill="FFFFFF"/>
        </w:rPr>
        <w:t xml:space="preserve">Please note that we are aware that the terminology used in relation to the recognition of a person’s identity may depend on the context of its use. Some people may define some terms differently to us. We have tried to use terminology that is generally accepted. </w:t>
      </w:r>
      <w:r>
        <w:rPr>
          <w:rFonts w:cstheme="minorHAnsi"/>
          <w:color w:val="0B0C0C"/>
          <w:sz w:val="24"/>
          <w:szCs w:val="24"/>
          <w:shd w:val="clear" w:color="auto" w:fill="FFFFFF"/>
        </w:rPr>
        <w:t>Please do get in touch if you would like to discuss this further.</w:t>
      </w:r>
    </w:p>
    <w:p w14:paraId="0F96CEE8" w14:textId="77777777" w:rsidR="00000020" w:rsidRPr="002E4E9E" w:rsidRDefault="00000020" w:rsidP="00AC4845">
      <w:pPr>
        <w:tabs>
          <w:tab w:val="left" w:pos="426"/>
        </w:tabs>
        <w:spacing w:after="0" w:line="276" w:lineRule="auto"/>
        <w:rPr>
          <w:rFonts w:cstheme="minorHAnsi"/>
          <w:bCs/>
          <w:color w:val="000000" w:themeColor="text1"/>
          <w:sz w:val="20"/>
          <w:szCs w:val="20"/>
        </w:rPr>
      </w:pPr>
    </w:p>
    <w:p w14:paraId="4A86526A" w14:textId="1E147EA2" w:rsidR="0020216B" w:rsidRPr="002E4E9E" w:rsidRDefault="0020216B" w:rsidP="00AC4845">
      <w:pPr>
        <w:tabs>
          <w:tab w:val="left" w:pos="426"/>
        </w:tabs>
        <w:spacing w:after="0" w:line="276" w:lineRule="auto"/>
        <w:rPr>
          <w:rFonts w:cstheme="minorHAnsi"/>
          <w:bCs/>
          <w:color w:val="000000" w:themeColor="text1"/>
          <w:sz w:val="2"/>
          <w:szCs w:val="2"/>
        </w:rPr>
      </w:pPr>
    </w:p>
    <w:tbl>
      <w:tblPr>
        <w:tblStyle w:val="TableGrid"/>
        <w:tblW w:w="10065" w:type="dxa"/>
        <w:tblInd w:w="-147" w:type="dxa"/>
        <w:tblLook w:val="04A0" w:firstRow="1" w:lastRow="0" w:firstColumn="1" w:lastColumn="0" w:noHBand="0" w:noVBand="1"/>
      </w:tblPr>
      <w:tblGrid>
        <w:gridCol w:w="1985"/>
        <w:gridCol w:w="8080"/>
      </w:tblGrid>
      <w:tr w:rsidR="0020216B" w:rsidRPr="002E4E9E" w14:paraId="113A1383" w14:textId="77777777" w:rsidTr="00000020">
        <w:trPr>
          <w:tblHeader/>
        </w:trPr>
        <w:tc>
          <w:tcPr>
            <w:tcW w:w="1985" w:type="dxa"/>
            <w:shd w:val="clear" w:color="auto" w:fill="DBE5F1" w:themeFill="accent1" w:themeFillTint="33"/>
          </w:tcPr>
          <w:p w14:paraId="5BB7316B" w14:textId="60D4F903" w:rsidR="0020216B" w:rsidRPr="002E4E9E" w:rsidRDefault="0020216B" w:rsidP="00AC4845">
            <w:pPr>
              <w:tabs>
                <w:tab w:val="left" w:pos="426"/>
              </w:tabs>
              <w:spacing w:line="276" w:lineRule="auto"/>
              <w:jc w:val="center"/>
              <w:rPr>
                <w:rFonts w:cstheme="minorHAnsi"/>
                <w:b/>
                <w:color w:val="000000" w:themeColor="text1"/>
                <w:sz w:val="24"/>
                <w:szCs w:val="24"/>
              </w:rPr>
            </w:pPr>
            <w:r w:rsidRPr="002E4E9E">
              <w:rPr>
                <w:rFonts w:cstheme="minorHAnsi"/>
                <w:b/>
                <w:color w:val="000000" w:themeColor="text1"/>
                <w:sz w:val="24"/>
                <w:szCs w:val="24"/>
              </w:rPr>
              <w:t>Protected Characteristic</w:t>
            </w:r>
          </w:p>
        </w:tc>
        <w:tc>
          <w:tcPr>
            <w:tcW w:w="8080" w:type="dxa"/>
            <w:shd w:val="clear" w:color="auto" w:fill="DBE5F1" w:themeFill="accent1" w:themeFillTint="33"/>
          </w:tcPr>
          <w:p w14:paraId="1DEFBD33" w14:textId="55860FAB" w:rsidR="0020216B" w:rsidRPr="006721E2" w:rsidRDefault="0020216B" w:rsidP="00AC4845">
            <w:pPr>
              <w:tabs>
                <w:tab w:val="left" w:pos="426"/>
              </w:tabs>
              <w:spacing w:line="276" w:lineRule="auto"/>
              <w:jc w:val="center"/>
              <w:rPr>
                <w:rFonts w:cstheme="minorHAnsi"/>
                <w:b/>
                <w:sz w:val="24"/>
                <w:szCs w:val="24"/>
              </w:rPr>
            </w:pPr>
            <w:r w:rsidRPr="006721E2">
              <w:rPr>
                <w:rFonts w:cstheme="minorHAnsi"/>
                <w:b/>
                <w:sz w:val="24"/>
                <w:szCs w:val="24"/>
              </w:rPr>
              <w:t>Insight</w:t>
            </w:r>
          </w:p>
        </w:tc>
      </w:tr>
      <w:tr w:rsidR="0020216B" w:rsidRPr="002E4E9E" w14:paraId="0B8C6AB5" w14:textId="77777777" w:rsidTr="00000020">
        <w:tc>
          <w:tcPr>
            <w:tcW w:w="1985" w:type="dxa"/>
          </w:tcPr>
          <w:p w14:paraId="7C0B5517" w14:textId="1BB65613" w:rsidR="0020216B" w:rsidRPr="002E4E9E" w:rsidRDefault="00C31B6A"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Age</w:t>
            </w:r>
          </w:p>
        </w:tc>
        <w:tc>
          <w:tcPr>
            <w:tcW w:w="8080" w:type="dxa"/>
          </w:tcPr>
          <w:p w14:paraId="59CC3EA7" w14:textId="234F7204" w:rsidR="004F0872" w:rsidRPr="00B22949" w:rsidRDefault="00B22949" w:rsidP="00B22949">
            <w:pPr>
              <w:tabs>
                <w:tab w:val="left" w:pos="426"/>
              </w:tabs>
              <w:spacing w:line="276" w:lineRule="auto"/>
              <w:rPr>
                <w:rFonts w:cstheme="minorHAnsi"/>
                <w:bCs/>
                <w:sz w:val="24"/>
                <w:szCs w:val="24"/>
              </w:rPr>
            </w:pPr>
            <w:r w:rsidRPr="00B22949">
              <w:rPr>
                <w:rFonts w:cstheme="minorHAnsi"/>
                <w:bCs/>
                <w:sz w:val="24"/>
                <w:szCs w:val="24"/>
              </w:rPr>
              <w:t>Elderly people are more likely not to be listened to when they have a medical issue</w:t>
            </w:r>
          </w:p>
        </w:tc>
      </w:tr>
      <w:tr w:rsidR="0020216B" w:rsidRPr="002E4E9E" w14:paraId="0DD8577F" w14:textId="77777777" w:rsidTr="00000020">
        <w:tc>
          <w:tcPr>
            <w:tcW w:w="1985" w:type="dxa"/>
          </w:tcPr>
          <w:p w14:paraId="24E653A8" w14:textId="375FB2A3" w:rsidR="0020216B" w:rsidRPr="002E4E9E" w:rsidRDefault="00C31B6A"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Disability</w:t>
            </w:r>
          </w:p>
        </w:tc>
        <w:tc>
          <w:tcPr>
            <w:tcW w:w="8080" w:type="dxa"/>
          </w:tcPr>
          <w:p w14:paraId="33242CD3" w14:textId="3BE57C4F" w:rsidR="0020216B" w:rsidRPr="006721E2" w:rsidRDefault="00B22949" w:rsidP="0089763E">
            <w:pPr>
              <w:tabs>
                <w:tab w:val="left" w:pos="426"/>
              </w:tabs>
              <w:spacing w:line="276" w:lineRule="auto"/>
              <w:rPr>
                <w:rFonts w:cstheme="minorHAnsi"/>
                <w:bCs/>
                <w:sz w:val="24"/>
                <w:szCs w:val="24"/>
              </w:rPr>
            </w:pPr>
            <w:r w:rsidRPr="006721E2">
              <w:rPr>
                <w:rFonts w:cstheme="minorHAnsi"/>
                <w:bCs/>
                <w:sz w:val="24"/>
                <w:szCs w:val="24"/>
              </w:rPr>
              <w:t xml:space="preserve">We have been unable to source any local evidence relating to the experience of </w:t>
            </w:r>
            <w:r w:rsidR="00DF6819">
              <w:rPr>
                <w:rFonts w:cstheme="minorHAnsi"/>
                <w:bCs/>
                <w:sz w:val="24"/>
                <w:szCs w:val="24"/>
              </w:rPr>
              <w:t>disability</w:t>
            </w:r>
          </w:p>
        </w:tc>
      </w:tr>
      <w:tr w:rsidR="0020216B" w:rsidRPr="002E4E9E" w14:paraId="25E6B398" w14:textId="77777777" w:rsidTr="00000020">
        <w:tc>
          <w:tcPr>
            <w:tcW w:w="1985" w:type="dxa"/>
          </w:tcPr>
          <w:p w14:paraId="3FA1697F" w14:textId="38733748" w:rsidR="0020216B" w:rsidRPr="002E4E9E" w:rsidRDefault="00C31B6A"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Gender (sex)</w:t>
            </w:r>
          </w:p>
        </w:tc>
        <w:tc>
          <w:tcPr>
            <w:tcW w:w="8080" w:type="dxa"/>
          </w:tcPr>
          <w:p w14:paraId="2E58F61E" w14:textId="47DFFB40" w:rsidR="004F0872" w:rsidRPr="006721E2" w:rsidRDefault="009B0187" w:rsidP="006721E2">
            <w:pPr>
              <w:tabs>
                <w:tab w:val="left" w:pos="426"/>
              </w:tabs>
              <w:spacing w:line="276" w:lineRule="auto"/>
              <w:rPr>
                <w:rFonts w:cstheme="minorHAnsi"/>
                <w:bCs/>
                <w:sz w:val="24"/>
                <w:szCs w:val="24"/>
              </w:rPr>
            </w:pPr>
            <w:r w:rsidRPr="006721E2">
              <w:rPr>
                <w:rFonts w:cstheme="minorHAnsi"/>
                <w:bCs/>
                <w:sz w:val="24"/>
                <w:szCs w:val="24"/>
              </w:rPr>
              <w:t>We have been unable to source any local evidence relating to the experience of gender</w:t>
            </w:r>
          </w:p>
        </w:tc>
      </w:tr>
      <w:tr w:rsidR="004171BF" w:rsidRPr="002E4E9E" w14:paraId="41B44CC7" w14:textId="77777777" w:rsidTr="00000020">
        <w:tc>
          <w:tcPr>
            <w:tcW w:w="1985" w:type="dxa"/>
          </w:tcPr>
          <w:p w14:paraId="1E8487C4" w14:textId="2E2515BF" w:rsidR="004171BF" w:rsidRPr="002E4E9E" w:rsidRDefault="004171BF"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Gender reassignment</w:t>
            </w:r>
          </w:p>
        </w:tc>
        <w:tc>
          <w:tcPr>
            <w:tcW w:w="8080" w:type="dxa"/>
          </w:tcPr>
          <w:p w14:paraId="5D5930DC" w14:textId="00D5F3D3" w:rsidR="004171BF" w:rsidRPr="006721E2" w:rsidRDefault="009B0187" w:rsidP="006721E2">
            <w:pPr>
              <w:tabs>
                <w:tab w:val="left" w:pos="426"/>
              </w:tabs>
              <w:spacing w:line="276" w:lineRule="auto"/>
              <w:rPr>
                <w:rFonts w:cstheme="minorHAnsi"/>
                <w:bCs/>
                <w:sz w:val="24"/>
                <w:szCs w:val="24"/>
              </w:rPr>
            </w:pPr>
            <w:r w:rsidRPr="006721E2">
              <w:rPr>
                <w:rFonts w:ascii="Arial" w:hAnsi="Arial" w:cs="Arial"/>
                <w:bCs/>
                <w:sz w:val="24"/>
                <w:szCs w:val="24"/>
              </w:rPr>
              <w:t xml:space="preserve">We have been unable to source any local evidence relating to the experience of </w:t>
            </w:r>
            <w:r w:rsidR="0052519C" w:rsidRPr="006721E2">
              <w:rPr>
                <w:rFonts w:ascii="Arial" w:hAnsi="Arial" w:cs="Arial"/>
                <w:bCs/>
                <w:sz w:val="24"/>
                <w:szCs w:val="24"/>
              </w:rPr>
              <w:t xml:space="preserve">the </w:t>
            </w:r>
            <w:r w:rsidRPr="006721E2">
              <w:rPr>
                <w:rFonts w:ascii="Arial" w:hAnsi="Arial" w:cs="Arial"/>
                <w:bCs/>
                <w:sz w:val="24"/>
                <w:szCs w:val="24"/>
              </w:rPr>
              <w:t>T</w:t>
            </w:r>
            <w:r w:rsidR="0052519C" w:rsidRPr="006721E2">
              <w:rPr>
                <w:rFonts w:ascii="Arial" w:hAnsi="Arial" w:cs="Arial"/>
                <w:bCs/>
                <w:sz w:val="24"/>
                <w:szCs w:val="24"/>
              </w:rPr>
              <w:t xml:space="preserve">rans community </w:t>
            </w:r>
          </w:p>
        </w:tc>
      </w:tr>
      <w:tr w:rsidR="004171BF" w:rsidRPr="002E4E9E" w14:paraId="2E9DEA37" w14:textId="77777777" w:rsidTr="00000020">
        <w:tc>
          <w:tcPr>
            <w:tcW w:w="1985" w:type="dxa"/>
          </w:tcPr>
          <w:p w14:paraId="3CF23480" w14:textId="103BF30F" w:rsidR="004171BF" w:rsidRPr="002E4E9E" w:rsidRDefault="004171BF"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 xml:space="preserve">Marriage and civil partnership </w:t>
            </w:r>
          </w:p>
        </w:tc>
        <w:tc>
          <w:tcPr>
            <w:tcW w:w="8080" w:type="dxa"/>
          </w:tcPr>
          <w:p w14:paraId="7345E791" w14:textId="40914D03" w:rsidR="009B0187" w:rsidRPr="006721E2" w:rsidRDefault="009B0187" w:rsidP="006721E2">
            <w:pPr>
              <w:tabs>
                <w:tab w:val="left" w:pos="426"/>
              </w:tabs>
              <w:spacing w:line="276" w:lineRule="auto"/>
              <w:rPr>
                <w:rFonts w:cstheme="minorHAnsi"/>
                <w:bCs/>
                <w:sz w:val="24"/>
                <w:szCs w:val="24"/>
              </w:rPr>
            </w:pPr>
            <w:r w:rsidRPr="006721E2">
              <w:rPr>
                <w:rFonts w:cstheme="minorHAnsi"/>
                <w:bCs/>
                <w:sz w:val="24"/>
                <w:szCs w:val="24"/>
              </w:rPr>
              <w:t>We have been unable to source any local evidence relating to the experience of marriage and civil partnership</w:t>
            </w:r>
          </w:p>
          <w:p w14:paraId="5918E25F" w14:textId="2DBE295F" w:rsidR="0052519C" w:rsidRPr="006721E2" w:rsidRDefault="0052519C" w:rsidP="006721E2">
            <w:pPr>
              <w:tabs>
                <w:tab w:val="left" w:pos="426"/>
              </w:tabs>
              <w:spacing w:line="276" w:lineRule="auto"/>
              <w:rPr>
                <w:rFonts w:ascii="Arial" w:hAnsi="Arial" w:cs="Arial"/>
                <w:bCs/>
                <w:sz w:val="24"/>
                <w:szCs w:val="24"/>
              </w:rPr>
            </w:pPr>
            <w:r w:rsidRPr="006721E2">
              <w:rPr>
                <w:rFonts w:ascii="Arial" w:hAnsi="Arial" w:cs="Arial"/>
                <w:bCs/>
                <w:sz w:val="24"/>
                <w:szCs w:val="24"/>
              </w:rPr>
              <w:t>(Marriage and civil partnership in relation to the Equality Act is only relevant to employment – not service provision)</w:t>
            </w:r>
          </w:p>
          <w:p w14:paraId="32D4F3E8" w14:textId="452823BB" w:rsidR="0052519C" w:rsidRPr="006721E2" w:rsidRDefault="0052519C" w:rsidP="006721E2">
            <w:pPr>
              <w:tabs>
                <w:tab w:val="left" w:pos="426"/>
              </w:tabs>
              <w:spacing w:line="276" w:lineRule="auto"/>
              <w:rPr>
                <w:rFonts w:cstheme="minorHAnsi"/>
                <w:bCs/>
                <w:sz w:val="24"/>
                <w:szCs w:val="24"/>
              </w:rPr>
            </w:pPr>
          </w:p>
        </w:tc>
      </w:tr>
      <w:tr w:rsidR="004171BF" w:rsidRPr="002E4E9E" w14:paraId="47153B12" w14:textId="77777777" w:rsidTr="00000020">
        <w:tc>
          <w:tcPr>
            <w:tcW w:w="1985" w:type="dxa"/>
          </w:tcPr>
          <w:p w14:paraId="7B2F1F23" w14:textId="66E83414" w:rsidR="004171BF" w:rsidRPr="002E4E9E" w:rsidRDefault="004171BF"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Pregnancy and maternity</w:t>
            </w:r>
          </w:p>
        </w:tc>
        <w:tc>
          <w:tcPr>
            <w:tcW w:w="8080" w:type="dxa"/>
          </w:tcPr>
          <w:p w14:paraId="59CA75C7" w14:textId="6ED5E767" w:rsidR="004171BF" w:rsidRPr="006721E2" w:rsidRDefault="00B22949" w:rsidP="006721E2">
            <w:pPr>
              <w:tabs>
                <w:tab w:val="left" w:pos="426"/>
              </w:tabs>
              <w:spacing w:line="276" w:lineRule="auto"/>
              <w:rPr>
                <w:rFonts w:cstheme="minorHAnsi"/>
                <w:bCs/>
                <w:sz w:val="24"/>
                <w:szCs w:val="24"/>
              </w:rPr>
            </w:pPr>
            <w:r w:rsidRPr="006721E2">
              <w:rPr>
                <w:rFonts w:cstheme="minorHAnsi"/>
                <w:bCs/>
                <w:sz w:val="24"/>
                <w:szCs w:val="24"/>
              </w:rPr>
              <w:t xml:space="preserve">We have been unable to source any local evidence relating to the experience of </w:t>
            </w:r>
            <w:r w:rsidR="00DF6819">
              <w:rPr>
                <w:rFonts w:cstheme="minorHAnsi"/>
                <w:bCs/>
                <w:sz w:val="24"/>
                <w:szCs w:val="24"/>
              </w:rPr>
              <w:t>pregnancy and maternity</w:t>
            </w:r>
          </w:p>
        </w:tc>
      </w:tr>
      <w:tr w:rsidR="0052519C" w:rsidRPr="002E4E9E" w14:paraId="7551F2FA" w14:textId="77777777" w:rsidTr="00000020">
        <w:tc>
          <w:tcPr>
            <w:tcW w:w="1985" w:type="dxa"/>
          </w:tcPr>
          <w:p w14:paraId="1487EAF9" w14:textId="7522D4DB" w:rsidR="0052519C" w:rsidRPr="002E4E9E" w:rsidRDefault="0052519C"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 xml:space="preserve">Race </w:t>
            </w:r>
          </w:p>
        </w:tc>
        <w:tc>
          <w:tcPr>
            <w:tcW w:w="8080" w:type="dxa"/>
          </w:tcPr>
          <w:p w14:paraId="3D4E063C" w14:textId="35C9CB8B" w:rsidR="0052519C" w:rsidRPr="0089763E" w:rsidRDefault="009B634F" w:rsidP="006721E2">
            <w:pPr>
              <w:tabs>
                <w:tab w:val="left" w:pos="426"/>
              </w:tabs>
              <w:spacing w:line="276" w:lineRule="auto"/>
              <w:rPr>
                <w:rFonts w:cstheme="minorHAnsi"/>
                <w:bCs/>
                <w:sz w:val="24"/>
                <w:szCs w:val="24"/>
              </w:rPr>
            </w:pPr>
            <w:r>
              <w:rPr>
                <w:rFonts w:cstheme="minorHAnsi"/>
                <w:bCs/>
                <w:sz w:val="24"/>
                <w:szCs w:val="24"/>
              </w:rPr>
              <w:t>We have been unable to source any local evidence relating to race</w:t>
            </w:r>
          </w:p>
        </w:tc>
      </w:tr>
      <w:tr w:rsidR="0052519C" w:rsidRPr="002E4E9E" w14:paraId="694BBF35" w14:textId="77777777" w:rsidTr="00000020">
        <w:tc>
          <w:tcPr>
            <w:tcW w:w="1985" w:type="dxa"/>
          </w:tcPr>
          <w:p w14:paraId="7B503D15" w14:textId="544CBD7C" w:rsidR="0052519C" w:rsidRPr="002E4E9E" w:rsidRDefault="0052519C"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Religion or belief</w:t>
            </w:r>
          </w:p>
        </w:tc>
        <w:tc>
          <w:tcPr>
            <w:tcW w:w="8080" w:type="dxa"/>
          </w:tcPr>
          <w:p w14:paraId="50445A5F" w14:textId="2B680E9F" w:rsidR="0052519C" w:rsidRPr="006721E2" w:rsidRDefault="009B0187" w:rsidP="006721E2">
            <w:pPr>
              <w:tabs>
                <w:tab w:val="left" w:pos="426"/>
              </w:tabs>
              <w:spacing w:line="276" w:lineRule="auto"/>
              <w:rPr>
                <w:rFonts w:cstheme="minorHAnsi"/>
                <w:bCs/>
                <w:sz w:val="24"/>
                <w:szCs w:val="24"/>
              </w:rPr>
            </w:pPr>
            <w:r w:rsidRPr="006721E2">
              <w:rPr>
                <w:rFonts w:cstheme="minorHAnsi"/>
                <w:bCs/>
                <w:sz w:val="24"/>
                <w:szCs w:val="24"/>
              </w:rPr>
              <w:t>We have been unable to source any local evidence relating to the experience of religion or belief</w:t>
            </w:r>
          </w:p>
        </w:tc>
      </w:tr>
      <w:tr w:rsidR="0052519C" w:rsidRPr="002E4E9E" w14:paraId="0616A5BE" w14:textId="77777777" w:rsidTr="00000020">
        <w:tc>
          <w:tcPr>
            <w:tcW w:w="1985" w:type="dxa"/>
          </w:tcPr>
          <w:p w14:paraId="60FE3C9E" w14:textId="1F0E157E" w:rsidR="0052519C" w:rsidRPr="002E4E9E" w:rsidRDefault="0052519C"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Sexual orientation</w:t>
            </w:r>
          </w:p>
        </w:tc>
        <w:tc>
          <w:tcPr>
            <w:tcW w:w="8080" w:type="dxa"/>
          </w:tcPr>
          <w:p w14:paraId="14687329" w14:textId="29859626" w:rsidR="0052519C" w:rsidRPr="006721E2" w:rsidRDefault="009B0187" w:rsidP="006721E2">
            <w:pPr>
              <w:tabs>
                <w:tab w:val="left" w:pos="426"/>
              </w:tabs>
              <w:spacing w:line="276" w:lineRule="auto"/>
              <w:rPr>
                <w:rFonts w:cstheme="minorHAnsi"/>
                <w:bCs/>
                <w:sz w:val="24"/>
                <w:szCs w:val="24"/>
              </w:rPr>
            </w:pPr>
            <w:r w:rsidRPr="006721E2">
              <w:rPr>
                <w:rFonts w:cstheme="minorHAnsi"/>
                <w:bCs/>
                <w:sz w:val="24"/>
                <w:szCs w:val="24"/>
              </w:rPr>
              <w:t>We have been unable to source any local evidence relating to the experience of sexual orientation</w:t>
            </w:r>
          </w:p>
        </w:tc>
      </w:tr>
      <w:tr w:rsidR="0052519C" w:rsidRPr="002E4E9E" w14:paraId="18DD7B01" w14:textId="77777777" w:rsidTr="00000020">
        <w:tc>
          <w:tcPr>
            <w:tcW w:w="1985" w:type="dxa"/>
          </w:tcPr>
          <w:p w14:paraId="08C431B2" w14:textId="7A5B3546" w:rsidR="0052519C" w:rsidRPr="002E4E9E" w:rsidRDefault="0052519C"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Homelessness</w:t>
            </w:r>
          </w:p>
        </w:tc>
        <w:tc>
          <w:tcPr>
            <w:tcW w:w="8080" w:type="dxa"/>
          </w:tcPr>
          <w:p w14:paraId="69B3269E" w14:textId="12CD7142" w:rsidR="0052519C" w:rsidRPr="006721E2" w:rsidRDefault="00B22949" w:rsidP="006721E2">
            <w:pPr>
              <w:tabs>
                <w:tab w:val="left" w:pos="426"/>
              </w:tabs>
              <w:spacing w:line="276" w:lineRule="auto"/>
              <w:rPr>
                <w:rFonts w:cstheme="minorHAnsi"/>
                <w:bCs/>
                <w:sz w:val="24"/>
                <w:szCs w:val="24"/>
              </w:rPr>
            </w:pPr>
            <w:r w:rsidRPr="006721E2">
              <w:rPr>
                <w:rFonts w:cstheme="minorHAnsi"/>
                <w:bCs/>
                <w:sz w:val="24"/>
                <w:szCs w:val="24"/>
              </w:rPr>
              <w:t xml:space="preserve">We have been unable to source any local evidence relating to the experience of </w:t>
            </w:r>
            <w:r w:rsidR="00DF6819">
              <w:rPr>
                <w:rFonts w:cstheme="minorHAnsi"/>
                <w:bCs/>
                <w:sz w:val="24"/>
                <w:szCs w:val="24"/>
              </w:rPr>
              <w:t>homelessness</w:t>
            </w:r>
          </w:p>
        </w:tc>
      </w:tr>
      <w:tr w:rsidR="0052519C" w:rsidRPr="002E4E9E" w14:paraId="62A66352" w14:textId="77777777" w:rsidTr="00000020">
        <w:tc>
          <w:tcPr>
            <w:tcW w:w="1985" w:type="dxa"/>
          </w:tcPr>
          <w:p w14:paraId="589C73FC" w14:textId="1817A89B" w:rsidR="0052519C" w:rsidRPr="002E4E9E" w:rsidRDefault="0052519C"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 xml:space="preserve">Deprivation </w:t>
            </w:r>
          </w:p>
        </w:tc>
        <w:tc>
          <w:tcPr>
            <w:tcW w:w="8080" w:type="dxa"/>
          </w:tcPr>
          <w:p w14:paraId="051A727A" w14:textId="79C26EAC" w:rsidR="0052519C" w:rsidRPr="0089763E" w:rsidRDefault="0089763E" w:rsidP="006721E2">
            <w:pPr>
              <w:tabs>
                <w:tab w:val="left" w:pos="426"/>
              </w:tabs>
              <w:spacing w:line="276" w:lineRule="auto"/>
              <w:rPr>
                <w:rFonts w:cstheme="minorHAnsi"/>
                <w:bCs/>
                <w:sz w:val="24"/>
                <w:szCs w:val="24"/>
              </w:rPr>
            </w:pPr>
            <w:r w:rsidRPr="0089763E">
              <w:rPr>
                <w:rFonts w:cstheme="minorHAnsi"/>
                <w:bCs/>
                <w:sz w:val="24"/>
                <w:szCs w:val="24"/>
              </w:rPr>
              <w:t xml:space="preserve">People from more deprived areas are more likely </w:t>
            </w:r>
            <w:r w:rsidR="00B22949">
              <w:rPr>
                <w:rFonts w:cstheme="minorHAnsi"/>
                <w:bCs/>
                <w:sz w:val="24"/>
                <w:szCs w:val="24"/>
              </w:rPr>
              <w:t xml:space="preserve">not to be able to access </w:t>
            </w:r>
            <w:r w:rsidR="0007744F">
              <w:rPr>
                <w:rFonts w:cstheme="minorHAnsi"/>
                <w:bCs/>
                <w:sz w:val="24"/>
                <w:szCs w:val="24"/>
              </w:rPr>
              <w:t>alternative</w:t>
            </w:r>
            <w:r w:rsidR="00B22949">
              <w:rPr>
                <w:rFonts w:cstheme="minorHAnsi"/>
                <w:bCs/>
                <w:sz w:val="24"/>
                <w:szCs w:val="24"/>
              </w:rPr>
              <w:t xml:space="preserve"> treatment due to financial implications of paying for treatment </w:t>
            </w:r>
          </w:p>
        </w:tc>
      </w:tr>
      <w:tr w:rsidR="0052519C" w:rsidRPr="002E4E9E" w14:paraId="203610B5" w14:textId="77777777" w:rsidTr="00000020">
        <w:tc>
          <w:tcPr>
            <w:tcW w:w="1985" w:type="dxa"/>
          </w:tcPr>
          <w:p w14:paraId="445F36C9" w14:textId="5EAC049E" w:rsidR="0052519C" w:rsidRPr="002E4E9E" w:rsidRDefault="0052519C"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Carers</w:t>
            </w:r>
          </w:p>
        </w:tc>
        <w:tc>
          <w:tcPr>
            <w:tcW w:w="8080" w:type="dxa"/>
          </w:tcPr>
          <w:p w14:paraId="58CB6AD3" w14:textId="1067610D" w:rsidR="0007744F" w:rsidRPr="0007744F" w:rsidRDefault="0007744F" w:rsidP="0007744F">
            <w:pPr>
              <w:tabs>
                <w:tab w:val="left" w:pos="426"/>
              </w:tabs>
              <w:spacing w:line="276" w:lineRule="auto"/>
              <w:rPr>
                <w:rFonts w:cstheme="minorHAnsi"/>
                <w:bCs/>
                <w:sz w:val="24"/>
                <w:szCs w:val="24"/>
              </w:rPr>
            </w:pPr>
            <w:r>
              <w:rPr>
                <w:rFonts w:cstheme="minorHAnsi"/>
                <w:bCs/>
                <w:sz w:val="24"/>
                <w:szCs w:val="24"/>
              </w:rPr>
              <w:t xml:space="preserve">Carer’s find it difficult </w:t>
            </w:r>
            <w:r w:rsidRPr="0007744F">
              <w:rPr>
                <w:rFonts w:cstheme="minorHAnsi"/>
                <w:bCs/>
                <w:sz w:val="24"/>
                <w:szCs w:val="24"/>
              </w:rPr>
              <w:t xml:space="preserve">getting people to listen and take them seriously before reaching a crisis point is an ongoing challenge. </w:t>
            </w:r>
            <w:r>
              <w:rPr>
                <w:rFonts w:cstheme="minorHAnsi"/>
                <w:bCs/>
                <w:sz w:val="24"/>
                <w:szCs w:val="24"/>
              </w:rPr>
              <w:t xml:space="preserve">This often leaves them </w:t>
            </w:r>
            <w:r w:rsidRPr="0007744F">
              <w:rPr>
                <w:rFonts w:cstheme="minorHAnsi"/>
                <w:bCs/>
                <w:sz w:val="24"/>
                <w:szCs w:val="24"/>
              </w:rPr>
              <w:t xml:space="preserve">with little energy left to advocate for </w:t>
            </w:r>
            <w:r>
              <w:rPr>
                <w:rFonts w:cstheme="minorHAnsi"/>
                <w:bCs/>
                <w:sz w:val="24"/>
                <w:szCs w:val="24"/>
              </w:rPr>
              <w:t>themselves.</w:t>
            </w:r>
          </w:p>
          <w:p w14:paraId="13C5A420" w14:textId="3FF72CF8" w:rsidR="0052519C" w:rsidRPr="006721E2" w:rsidRDefault="0052519C" w:rsidP="0007744F">
            <w:pPr>
              <w:tabs>
                <w:tab w:val="left" w:pos="426"/>
              </w:tabs>
              <w:spacing w:line="276" w:lineRule="auto"/>
              <w:rPr>
                <w:rFonts w:cstheme="minorHAnsi"/>
                <w:bCs/>
                <w:sz w:val="24"/>
                <w:szCs w:val="24"/>
              </w:rPr>
            </w:pPr>
          </w:p>
        </w:tc>
      </w:tr>
      <w:tr w:rsidR="0052519C" w:rsidRPr="002E4E9E" w14:paraId="6E565F11" w14:textId="77777777" w:rsidTr="00000020">
        <w:tc>
          <w:tcPr>
            <w:tcW w:w="1985" w:type="dxa"/>
          </w:tcPr>
          <w:p w14:paraId="430BE49F" w14:textId="083A1817" w:rsidR="0052519C" w:rsidRPr="002E4E9E" w:rsidRDefault="0052519C"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Access to digital</w:t>
            </w:r>
          </w:p>
        </w:tc>
        <w:tc>
          <w:tcPr>
            <w:tcW w:w="8080" w:type="dxa"/>
          </w:tcPr>
          <w:p w14:paraId="3A4E711E" w14:textId="7BBBD959" w:rsidR="0052519C" w:rsidRPr="006721E2" w:rsidRDefault="009B0187" w:rsidP="006721E2">
            <w:pPr>
              <w:tabs>
                <w:tab w:val="left" w:pos="426"/>
              </w:tabs>
              <w:spacing w:line="276" w:lineRule="auto"/>
              <w:rPr>
                <w:rFonts w:cstheme="minorHAnsi"/>
                <w:bCs/>
                <w:sz w:val="24"/>
                <w:szCs w:val="24"/>
              </w:rPr>
            </w:pPr>
            <w:r w:rsidRPr="006721E2">
              <w:rPr>
                <w:rFonts w:cstheme="minorHAnsi"/>
                <w:bCs/>
                <w:sz w:val="24"/>
                <w:szCs w:val="24"/>
              </w:rPr>
              <w:t>We have been unable to source any local evidence relating to the experience of accessing digital</w:t>
            </w:r>
          </w:p>
        </w:tc>
      </w:tr>
      <w:tr w:rsidR="0052519C" w:rsidRPr="002E4E9E" w14:paraId="74B648D0" w14:textId="77777777" w:rsidTr="00000020">
        <w:tc>
          <w:tcPr>
            <w:tcW w:w="1985" w:type="dxa"/>
          </w:tcPr>
          <w:p w14:paraId="0E9ADE1F" w14:textId="3B56FDA6" w:rsidR="0052519C" w:rsidRPr="002E4E9E" w:rsidRDefault="0052519C" w:rsidP="006721E2">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Served in the f</w:t>
            </w:r>
            <w:r w:rsidR="00CD6798">
              <w:rPr>
                <w:rFonts w:cstheme="minorHAnsi"/>
                <w:bCs/>
                <w:color w:val="000000" w:themeColor="text1"/>
                <w:sz w:val="24"/>
                <w:szCs w:val="24"/>
              </w:rPr>
              <w:t>or</w:t>
            </w:r>
            <w:r w:rsidRPr="002E4E9E">
              <w:rPr>
                <w:rFonts w:cstheme="minorHAnsi"/>
                <w:bCs/>
                <w:color w:val="000000" w:themeColor="text1"/>
                <w:sz w:val="24"/>
                <w:szCs w:val="24"/>
              </w:rPr>
              <w:t>c</w:t>
            </w:r>
            <w:r w:rsidR="0007744F">
              <w:rPr>
                <w:rFonts w:cstheme="minorHAnsi"/>
                <w:bCs/>
                <w:color w:val="000000" w:themeColor="text1"/>
                <w:sz w:val="24"/>
                <w:szCs w:val="24"/>
              </w:rPr>
              <w:t>e</w:t>
            </w:r>
            <w:r w:rsidRPr="002E4E9E">
              <w:rPr>
                <w:rFonts w:cstheme="minorHAnsi"/>
                <w:bCs/>
                <w:color w:val="000000" w:themeColor="text1"/>
                <w:sz w:val="24"/>
                <w:szCs w:val="24"/>
              </w:rPr>
              <w:t>s</w:t>
            </w:r>
          </w:p>
        </w:tc>
        <w:tc>
          <w:tcPr>
            <w:tcW w:w="8080" w:type="dxa"/>
          </w:tcPr>
          <w:p w14:paraId="66480A0C" w14:textId="340841BB" w:rsidR="0052519C" w:rsidRPr="006721E2" w:rsidRDefault="009B0187" w:rsidP="006721E2">
            <w:pPr>
              <w:tabs>
                <w:tab w:val="left" w:pos="426"/>
              </w:tabs>
              <w:spacing w:line="276" w:lineRule="auto"/>
              <w:rPr>
                <w:rFonts w:cstheme="minorHAnsi"/>
                <w:bCs/>
                <w:sz w:val="24"/>
                <w:szCs w:val="24"/>
              </w:rPr>
            </w:pPr>
            <w:r w:rsidRPr="006721E2">
              <w:rPr>
                <w:rFonts w:cstheme="minorHAnsi"/>
                <w:bCs/>
                <w:sz w:val="24"/>
                <w:szCs w:val="24"/>
              </w:rPr>
              <w:t>We have been unable to source any local evidence relating to the experience of people who have served in the forces</w:t>
            </w:r>
          </w:p>
        </w:tc>
      </w:tr>
    </w:tbl>
    <w:p w14:paraId="47C6A183" w14:textId="6E8FE996" w:rsidR="00FF7351" w:rsidRPr="00F27802" w:rsidRDefault="00FF7351" w:rsidP="00F27802">
      <w:pPr>
        <w:pStyle w:val="Heading2"/>
      </w:pPr>
      <w:r w:rsidRPr="00F27802">
        <w:lastRenderedPageBreak/>
        <w:t>Additional Reading / understanding</w:t>
      </w:r>
    </w:p>
    <w:p w14:paraId="2A2EF0B7" w14:textId="77777777" w:rsidR="00FF7351" w:rsidRPr="00F27802" w:rsidRDefault="00FF7351" w:rsidP="00F27802">
      <w:pPr>
        <w:pStyle w:val="Heading3"/>
      </w:pPr>
      <w:r w:rsidRPr="00F27802">
        <w:t xml:space="preserve">National </w:t>
      </w:r>
    </w:p>
    <w:p w14:paraId="65D552F4" w14:textId="77777777" w:rsidR="00FF7351" w:rsidRPr="00474CE0" w:rsidRDefault="00FF7351" w:rsidP="00F27802">
      <w:pPr>
        <w:pStyle w:val="Heading3"/>
      </w:pPr>
      <w:r w:rsidRPr="00474CE0">
        <w:t>Additional resources</w:t>
      </w:r>
    </w:p>
    <w:p w14:paraId="43DC3681" w14:textId="77777777" w:rsidR="00FF7351" w:rsidRDefault="00FF7351" w:rsidP="00FF7351">
      <w:pPr>
        <w:spacing w:line="276" w:lineRule="auto"/>
        <w:rPr>
          <w:rFonts w:ascii="Arial" w:hAnsi="Arial" w:cs="Arial"/>
          <w:sz w:val="24"/>
          <w:szCs w:val="24"/>
        </w:rPr>
      </w:pPr>
      <w:r w:rsidRPr="00474CE0">
        <w:rPr>
          <w:rFonts w:ascii="Arial" w:hAnsi="Arial" w:cs="Arial"/>
          <w:sz w:val="24"/>
          <w:szCs w:val="24"/>
        </w:rPr>
        <w:t xml:space="preserve">For more general information on </w:t>
      </w:r>
      <w:r>
        <w:rPr>
          <w:rFonts w:ascii="Arial" w:hAnsi="Arial" w:cs="Arial"/>
          <w:sz w:val="24"/>
          <w:szCs w:val="24"/>
        </w:rPr>
        <w:t>waiting lists</w:t>
      </w:r>
      <w:r w:rsidRPr="00474CE0">
        <w:rPr>
          <w:rFonts w:ascii="Arial" w:hAnsi="Arial" w:cs="Arial"/>
          <w:sz w:val="24"/>
          <w:szCs w:val="24"/>
        </w:rPr>
        <w:t>, please see these resources:</w:t>
      </w:r>
    </w:p>
    <w:p w14:paraId="60AABB7F" w14:textId="0DD5930C" w:rsidR="00FF7351" w:rsidRPr="00F27802" w:rsidRDefault="00F27802" w:rsidP="00FF7351">
      <w:pPr>
        <w:spacing w:line="276" w:lineRule="auto"/>
        <w:rPr>
          <w:sz w:val="24"/>
          <w:szCs w:val="24"/>
        </w:rPr>
      </w:pPr>
      <w:hyperlink r:id="rId16" w:history="1">
        <w:r w:rsidRPr="00F27802">
          <w:rPr>
            <w:rStyle w:val="Hyperlink"/>
            <w:sz w:val="24"/>
            <w:szCs w:val="24"/>
          </w:rPr>
          <w:t>https://www.kingsfund.org.uk/insight-and-analysis/reports/health-inequalities-nhs-waiting-lists</w:t>
        </w:r>
      </w:hyperlink>
      <w:r w:rsidRPr="00F27802">
        <w:rPr>
          <w:sz w:val="24"/>
          <w:szCs w:val="24"/>
        </w:rPr>
        <w:t xml:space="preserve"> </w:t>
      </w:r>
    </w:p>
    <w:p w14:paraId="10E7CF7B" w14:textId="1E5AABDF" w:rsidR="00FF7351" w:rsidRDefault="00FF7351" w:rsidP="00F27802">
      <w:pPr>
        <w:pStyle w:val="Heading3"/>
      </w:pPr>
      <w:r>
        <w:t>NHS England (via Health</w:t>
      </w:r>
      <w:r w:rsidR="00F27802">
        <w:t>w</w:t>
      </w:r>
      <w:r>
        <w:t>atch Leeds)</w:t>
      </w:r>
    </w:p>
    <w:p w14:paraId="280F5B15" w14:textId="1FEE285E" w:rsidR="00FF7351" w:rsidRPr="00B22949" w:rsidRDefault="00FF7351" w:rsidP="00FF7351">
      <w:pPr>
        <w:spacing w:line="276" w:lineRule="auto"/>
        <w:rPr>
          <w:rFonts w:ascii="Arial" w:hAnsi="Arial" w:cs="Arial"/>
          <w:sz w:val="24"/>
          <w:szCs w:val="24"/>
        </w:rPr>
      </w:pPr>
      <w:r w:rsidRPr="00B22949">
        <w:rPr>
          <w:rFonts w:ascii="Arial" w:hAnsi="Arial" w:cs="Arial"/>
          <w:sz w:val="24"/>
          <w:szCs w:val="24"/>
        </w:rPr>
        <w:t>In January</w:t>
      </w:r>
      <w:r w:rsidR="003C6F98">
        <w:rPr>
          <w:rFonts w:ascii="Arial" w:hAnsi="Arial" w:cs="Arial"/>
          <w:sz w:val="24"/>
          <w:szCs w:val="24"/>
        </w:rPr>
        <w:t xml:space="preserve"> 2024</w:t>
      </w:r>
      <w:r w:rsidRPr="00B22949">
        <w:rPr>
          <w:rFonts w:ascii="Arial" w:hAnsi="Arial" w:cs="Arial"/>
          <w:sz w:val="24"/>
          <w:szCs w:val="24"/>
        </w:rPr>
        <w:t xml:space="preserve">, the total elective waiting list fell to 7.58 million, down from 7.60 million in December (this covers all planned appointments, </w:t>
      </w:r>
      <w:proofErr w:type="gramStart"/>
      <w:r w:rsidRPr="00B22949">
        <w:rPr>
          <w:rFonts w:ascii="Arial" w:hAnsi="Arial" w:cs="Arial"/>
          <w:sz w:val="24"/>
          <w:szCs w:val="24"/>
        </w:rPr>
        <w:t>tests</w:t>
      </w:r>
      <w:proofErr w:type="gramEnd"/>
      <w:r w:rsidRPr="00B22949">
        <w:rPr>
          <w:rFonts w:ascii="Arial" w:hAnsi="Arial" w:cs="Arial"/>
          <w:sz w:val="24"/>
          <w:szCs w:val="24"/>
        </w:rPr>
        <w:t xml:space="preserve"> or operations. This marks the fourth consecutive month in which wait lists have been falling. However, the number of patients waiting more than 18 months for treatment increased from 13,164 to 14,013 in this period.</w:t>
      </w:r>
    </w:p>
    <w:p w14:paraId="7025ED59" w14:textId="77777777" w:rsidR="00FF7351" w:rsidRPr="00B22949" w:rsidRDefault="00FF7351" w:rsidP="00FF7351">
      <w:pPr>
        <w:spacing w:line="276" w:lineRule="auto"/>
        <w:rPr>
          <w:rFonts w:ascii="Arial" w:hAnsi="Arial" w:cs="Arial"/>
          <w:sz w:val="24"/>
          <w:szCs w:val="24"/>
        </w:rPr>
      </w:pPr>
      <w:r w:rsidRPr="00B22949">
        <w:rPr>
          <w:rFonts w:ascii="Arial" w:hAnsi="Arial" w:cs="Arial"/>
          <w:sz w:val="24"/>
          <w:szCs w:val="24"/>
        </w:rPr>
        <w:t>In January, only 62.3% of people started their first treatment within 2 months (62 days) of an urgent cancer referral. The target is 85%.</w:t>
      </w:r>
    </w:p>
    <w:p w14:paraId="7A0F5C6D" w14:textId="77777777" w:rsidR="00FF7351" w:rsidRPr="00B22949" w:rsidRDefault="00FF7351" w:rsidP="00FF7351">
      <w:pPr>
        <w:spacing w:line="276" w:lineRule="auto"/>
        <w:rPr>
          <w:rFonts w:ascii="Arial" w:hAnsi="Arial" w:cs="Arial"/>
          <w:sz w:val="24"/>
          <w:szCs w:val="24"/>
        </w:rPr>
      </w:pPr>
      <w:r w:rsidRPr="00B22949">
        <w:rPr>
          <w:rFonts w:ascii="Arial" w:hAnsi="Arial" w:cs="Arial"/>
          <w:sz w:val="24"/>
          <w:szCs w:val="24"/>
        </w:rPr>
        <w:t xml:space="preserve">70.9% of A&amp;E patients were seen within four hours in February, up from 70;3% in January. Despite this improvement, this falls well short of the government's target to hit 76% by the end of March 2024. NHS England has announced measures to improve performance against this target. </w:t>
      </w:r>
    </w:p>
    <w:p w14:paraId="3A59AD6C" w14:textId="77777777" w:rsidR="00FF7351" w:rsidRDefault="00FF7351" w:rsidP="00FF7351">
      <w:pPr>
        <w:spacing w:line="276" w:lineRule="auto"/>
        <w:rPr>
          <w:rFonts w:ascii="Arial" w:hAnsi="Arial" w:cs="Arial"/>
          <w:sz w:val="24"/>
          <w:szCs w:val="24"/>
        </w:rPr>
      </w:pPr>
      <w:r w:rsidRPr="00B22949">
        <w:rPr>
          <w:rFonts w:ascii="Arial" w:hAnsi="Arial" w:cs="Arial"/>
          <w:sz w:val="24"/>
          <w:szCs w:val="24"/>
        </w:rPr>
        <w:t>Healthwatch England chief executive Louise Ansari was quoted in an Evening Standard story on wait times, arguing that alongside efforts to improve performance in A&amp;E, trusts should focus on measuring and acting on the things that matter most to patients such as how quickly they are initially triaged, their access to food, water, and pain relief, and the quality of communication while waiting for care.”</w:t>
      </w:r>
    </w:p>
    <w:p w14:paraId="30285161" w14:textId="45CAB7C8" w:rsidR="006471F7" w:rsidRDefault="00FF7351" w:rsidP="006471F7">
      <w:pPr>
        <w:pStyle w:val="Heading3"/>
      </w:pPr>
      <w:r w:rsidRPr="006471F7">
        <w:t>The hospitals with the wors</w:t>
      </w:r>
      <w:r w:rsidRPr="006471F7">
        <w:t>t</w:t>
      </w:r>
      <w:r w:rsidRPr="006471F7">
        <w:t xml:space="preserve"> waits </w:t>
      </w:r>
      <w:proofErr w:type="gramStart"/>
      <w:r w:rsidRPr="006471F7">
        <w:t>revealed</w:t>
      </w:r>
      <w:proofErr w:type="gramEnd"/>
    </w:p>
    <w:p w14:paraId="1D5ECA66" w14:textId="5188D4A2" w:rsidR="00FF7351" w:rsidRPr="006471F7" w:rsidRDefault="006471F7" w:rsidP="006471F7">
      <w:pPr>
        <w:rPr>
          <w:rFonts w:ascii="Arial" w:hAnsi="Arial" w:cs="Arial"/>
          <w:sz w:val="24"/>
          <w:szCs w:val="24"/>
        </w:rPr>
      </w:pPr>
      <w:hyperlink r:id="rId17" w:history="1">
        <w:r w:rsidRPr="00563107">
          <w:rPr>
            <w:rStyle w:val="Hyperlink"/>
          </w:rPr>
          <w:t>https://www.bbc.co.uk/news/health-68479414</w:t>
        </w:r>
      </w:hyperlink>
      <w:r>
        <w:t xml:space="preserve"> </w:t>
      </w:r>
    </w:p>
    <w:p w14:paraId="58876D71" w14:textId="77777777" w:rsidR="00FF7351" w:rsidRPr="00570C22" w:rsidRDefault="00FF7351" w:rsidP="00FF7351">
      <w:pPr>
        <w:spacing w:line="276" w:lineRule="auto"/>
        <w:rPr>
          <w:rFonts w:cstheme="minorHAnsi"/>
        </w:rPr>
      </w:pPr>
    </w:p>
    <w:p w14:paraId="10FD76A5" w14:textId="77777777" w:rsidR="00FF7351" w:rsidRDefault="00FF7351" w:rsidP="00AC4845">
      <w:pPr>
        <w:pStyle w:val="ListParagraph"/>
        <w:tabs>
          <w:tab w:val="left" w:pos="426"/>
        </w:tabs>
        <w:spacing w:after="0" w:line="276" w:lineRule="auto"/>
        <w:ind w:left="360"/>
        <w:rPr>
          <w:rFonts w:cstheme="minorHAnsi"/>
          <w:bCs/>
          <w:color w:val="000000" w:themeColor="text1"/>
          <w:sz w:val="28"/>
          <w:szCs w:val="28"/>
        </w:rPr>
      </w:pPr>
    </w:p>
    <w:p w14:paraId="0750B60E" w14:textId="77777777" w:rsidR="00FF7351" w:rsidRDefault="00FF7351" w:rsidP="00AC4845">
      <w:pPr>
        <w:pStyle w:val="ListParagraph"/>
        <w:tabs>
          <w:tab w:val="left" w:pos="426"/>
        </w:tabs>
        <w:spacing w:after="0" w:line="276" w:lineRule="auto"/>
        <w:ind w:left="360"/>
        <w:rPr>
          <w:rFonts w:cstheme="minorHAnsi"/>
          <w:bCs/>
          <w:color w:val="000000" w:themeColor="text1"/>
          <w:sz w:val="28"/>
          <w:szCs w:val="28"/>
        </w:rPr>
      </w:pPr>
    </w:p>
    <w:p w14:paraId="4108C22A" w14:textId="77777777" w:rsidR="00FF7351" w:rsidRDefault="00FF7351" w:rsidP="00AC4845">
      <w:pPr>
        <w:pStyle w:val="ListParagraph"/>
        <w:tabs>
          <w:tab w:val="left" w:pos="426"/>
        </w:tabs>
        <w:spacing w:after="0" w:line="276" w:lineRule="auto"/>
        <w:ind w:left="360"/>
        <w:rPr>
          <w:rFonts w:cstheme="minorHAnsi"/>
          <w:bCs/>
          <w:color w:val="000000" w:themeColor="text1"/>
          <w:sz w:val="28"/>
          <w:szCs w:val="28"/>
        </w:rPr>
      </w:pPr>
    </w:p>
    <w:p w14:paraId="0E80698A" w14:textId="77777777" w:rsidR="00FF7351" w:rsidRDefault="00FF7351" w:rsidP="00AC4845">
      <w:pPr>
        <w:pStyle w:val="ListParagraph"/>
        <w:tabs>
          <w:tab w:val="left" w:pos="426"/>
        </w:tabs>
        <w:spacing w:after="0" w:line="276" w:lineRule="auto"/>
        <w:ind w:left="360"/>
        <w:rPr>
          <w:rFonts w:cstheme="minorHAnsi"/>
          <w:bCs/>
          <w:color w:val="000000" w:themeColor="text1"/>
          <w:sz w:val="28"/>
          <w:szCs w:val="28"/>
        </w:rPr>
      </w:pPr>
    </w:p>
    <w:p w14:paraId="74E49F1B" w14:textId="77777777" w:rsidR="00FF7351" w:rsidRDefault="00FF7351" w:rsidP="00AC4845">
      <w:pPr>
        <w:pStyle w:val="ListParagraph"/>
        <w:tabs>
          <w:tab w:val="left" w:pos="426"/>
        </w:tabs>
        <w:spacing w:after="0" w:line="276" w:lineRule="auto"/>
        <w:ind w:left="360"/>
        <w:rPr>
          <w:rFonts w:cstheme="minorHAnsi"/>
          <w:bCs/>
          <w:color w:val="000000" w:themeColor="text1"/>
          <w:sz w:val="28"/>
          <w:szCs w:val="28"/>
        </w:rPr>
      </w:pPr>
    </w:p>
    <w:p w14:paraId="265E20B5" w14:textId="77777777" w:rsidR="00FF7351" w:rsidRDefault="00FF7351" w:rsidP="00AC4845">
      <w:pPr>
        <w:pStyle w:val="ListParagraph"/>
        <w:tabs>
          <w:tab w:val="left" w:pos="426"/>
        </w:tabs>
        <w:spacing w:after="0" w:line="276" w:lineRule="auto"/>
        <w:ind w:left="360"/>
        <w:rPr>
          <w:rFonts w:cstheme="minorHAnsi"/>
          <w:bCs/>
          <w:color w:val="000000" w:themeColor="text1"/>
          <w:sz w:val="28"/>
          <w:szCs w:val="28"/>
        </w:rPr>
      </w:pPr>
    </w:p>
    <w:p w14:paraId="60101F7A" w14:textId="77777777" w:rsidR="00FF7351" w:rsidRDefault="00FF7351" w:rsidP="00AC4845">
      <w:pPr>
        <w:pStyle w:val="ListParagraph"/>
        <w:tabs>
          <w:tab w:val="left" w:pos="426"/>
        </w:tabs>
        <w:spacing w:after="0" w:line="276" w:lineRule="auto"/>
        <w:ind w:left="360"/>
        <w:rPr>
          <w:rFonts w:cstheme="minorHAnsi"/>
          <w:bCs/>
          <w:color w:val="000000" w:themeColor="text1"/>
          <w:sz w:val="28"/>
          <w:szCs w:val="28"/>
        </w:rPr>
      </w:pPr>
    </w:p>
    <w:p w14:paraId="0B5B0C27" w14:textId="77777777" w:rsidR="00FF7351" w:rsidRDefault="00FF7351" w:rsidP="00AC4845">
      <w:pPr>
        <w:pStyle w:val="ListParagraph"/>
        <w:tabs>
          <w:tab w:val="left" w:pos="426"/>
        </w:tabs>
        <w:spacing w:after="0" w:line="276" w:lineRule="auto"/>
        <w:ind w:left="360"/>
        <w:rPr>
          <w:rFonts w:cstheme="minorHAnsi"/>
          <w:bCs/>
          <w:color w:val="000000" w:themeColor="text1"/>
          <w:sz w:val="28"/>
          <w:szCs w:val="28"/>
        </w:rPr>
      </w:pPr>
    </w:p>
    <w:p w14:paraId="4918A863" w14:textId="77777777" w:rsidR="00FF7351" w:rsidRDefault="00FF7351" w:rsidP="00AC4845">
      <w:pPr>
        <w:pStyle w:val="ListParagraph"/>
        <w:tabs>
          <w:tab w:val="left" w:pos="426"/>
        </w:tabs>
        <w:spacing w:after="0" w:line="276" w:lineRule="auto"/>
        <w:ind w:left="360"/>
        <w:rPr>
          <w:rFonts w:cstheme="minorHAnsi"/>
          <w:bCs/>
          <w:color w:val="000000" w:themeColor="text1"/>
          <w:sz w:val="28"/>
          <w:szCs w:val="28"/>
        </w:rPr>
      </w:pPr>
    </w:p>
    <w:p w14:paraId="01952022" w14:textId="77777777" w:rsidR="00FF7351" w:rsidRDefault="00FF7351" w:rsidP="00AC4845">
      <w:pPr>
        <w:pStyle w:val="ListParagraph"/>
        <w:tabs>
          <w:tab w:val="left" w:pos="426"/>
        </w:tabs>
        <w:spacing w:after="0" w:line="276" w:lineRule="auto"/>
        <w:ind w:left="360"/>
        <w:rPr>
          <w:rFonts w:cstheme="minorHAnsi"/>
          <w:bCs/>
          <w:color w:val="000000" w:themeColor="text1"/>
          <w:sz w:val="28"/>
          <w:szCs w:val="28"/>
        </w:rPr>
      </w:pPr>
    </w:p>
    <w:p w14:paraId="48CF5478" w14:textId="77777777" w:rsidR="00FF7351" w:rsidRDefault="00FF7351" w:rsidP="00AC4845">
      <w:pPr>
        <w:pStyle w:val="ListParagraph"/>
        <w:tabs>
          <w:tab w:val="left" w:pos="426"/>
        </w:tabs>
        <w:spacing w:after="0" w:line="276" w:lineRule="auto"/>
        <w:ind w:left="360"/>
        <w:rPr>
          <w:rFonts w:cstheme="minorHAnsi"/>
          <w:bCs/>
          <w:color w:val="000000" w:themeColor="text1"/>
          <w:sz w:val="28"/>
          <w:szCs w:val="28"/>
        </w:rPr>
      </w:pPr>
    </w:p>
    <w:p w14:paraId="6FE432B1" w14:textId="77777777" w:rsidR="00FF7351" w:rsidRDefault="00FF7351" w:rsidP="00AC4845">
      <w:pPr>
        <w:pStyle w:val="ListParagraph"/>
        <w:tabs>
          <w:tab w:val="left" w:pos="426"/>
        </w:tabs>
        <w:spacing w:after="0" w:line="276" w:lineRule="auto"/>
        <w:ind w:left="360"/>
        <w:rPr>
          <w:rFonts w:cstheme="minorHAnsi"/>
          <w:bCs/>
          <w:color w:val="000000" w:themeColor="text1"/>
          <w:sz w:val="28"/>
          <w:szCs w:val="28"/>
        </w:rPr>
      </w:pPr>
    </w:p>
    <w:p w14:paraId="6D1A91E1" w14:textId="7F20086E" w:rsidR="009A6C0E" w:rsidRPr="009B6E4E" w:rsidRDefault="009A6C0E" w:rsidP="00AC4845">
      <w:pPr>
        <w:spacing w:line="276" w:lineRule="auto"/>
        <w:rPr>
          <w:rFonts w:eastAsia="Calibri" w:cstheme="minorHAnsi"/>
          <w:b/>
          <w:bCs/>
          <w:i/>
          <w:iCs/>
          <w:sz w:val="32"/>
          <w:szCs w:val="32"/>
        </w:rPr>
      </w:pPr>
      <w:bookmarkStart w:id="0" w:name="AppendixA"/>
      <w:bookmarkStart w:id="1" w:name="AppendixB"/>
      <w:bookmarkStart w:id="2" w:name="AppendixC"/>
      <w:bookmarkEnd w:id="0"/>
      <w:bookmarkEnd w:id="1"/>
      <w:bookmarkEnd w:id="2"/>
      <w:r w:rsidRPr="009B6E4E">
        <w:rPr>
          <w:rFonts w:eastAsia="Calibri" w:cstheme="minorHAnsi"/>
          <w:b/>
          <w:bCs/>
          <w:i/>
          <w:iCs/>
          <w:sz w:val="32"/>
          <w:szCs w:val="32"/>
        </w:rPr>
        <w:br w:type="page"/>
      </w:r>
    </w:p>
    <w:p w14:paraId="5F25AAB1" w14:textId="77777777" w:rsidR="00B03E98" w:rsidRPr="009B6E4E" w:rsidRDefault="00B03E98" w:rsidP="00F27802">
      <w:pPr>
        <w:pStyle w:val="Heading2"/>
        <w:rPr>
          <w:rFonts w:eastAsia="Calibri"/>
        </w:rPr>
        <w:sectPr w:rsidR="00B03E98" w:rsidRPr="009B6E4E" w:rsidSect="00F27802">
          <w:pgSz w:w="11906" w:h="16838"/>
          <w:pgMar w:top="1021" w:right="1021" w:bottom="1021" w:left="1021" w:header="709" w:footer="709" w:gutter="0"/>
          <w:cols w:space="708"/>
          <w:docGrid w:linePitch="360"/>
        </w:sectPr>
      </w:pPr>
    </w:p>
    <w:p w14:paraId="0C5365B4" w14:textId="77C50A0E" w:rsidR="00D5650B" w:rsidRPr="009B6E4E" w:rsidRDefault="003A0F0A" w:rsidP="00F27802">
      <w:pPr>
        <w:pStyle w:val="Heading2"/>
        <w:rPr>
          <w:rFonts w:eastAsia="Calibri"/>
        </w:rPr>
      </w:pPr>
      <w:r w:rsidRPr="009B6E4E">
        <w:rPr>
          <w:rFonts w:eastAsia="Calibri"/>
        </w:rPr>
        <w:lastRenderedPageBreak/>
        <w:t xml:space="preserve">Appendix </w:t>
      </w:r>
      <w:r w:rsidR="009B6E4E">
        <w:rPr>
          <w:rFonts w:eastAsia="Calibri"/>
        </w:rPr>
        <w:t>A:</w:t>
      </w:r>
      <w:r w:rsidRPr="009B6E4E">
        <w:rPr>
          <w:rFonts w:eastAsia="Calibri"/>
        </w:rPr>
        <w:t xml:space="preserve"> </w:t>
      </w:r>
      <w:r w:rsidR="00D5650B" w:rsidRPr="009B6E4E">
        <w:rPr>
          <w:rFonts w:eastAsia="Calibri"/>
        </w:rPr>
        <w:t>Involvement themes</w:t>
      </w:r>
    </w:p>
    <w:p w14:paraId="767166A1" w14:textId="77777777" w:rsidR="00D5650B" w:rsidRPr="009B6E4E" w:rsidRDefault="00D5650B" w:rsidP="00AC4845">
      <w:pPr>
        <w:spacing w:after="0" w:line="276" w:lineRule="auto"/>
        <w:rPr>
          <w:rFonts w:eastAsia="Calibri" w:cstheme="minorHAnsi"/>
          <w:i/>
          <w:iCs/>
          <w:sz w:val="24"/>
          <w:szCs w:val="24"/>
        </w:rPr>
      </w:pPr>
      <w:r w:rsidRPr="009B6E4E">
        <w:rPr>
          <w:rFonts w:eastAsia="Calibri" w:cstheme="minorHAnsi"/>
          <w:i/>
          <w:iCs/>
          <w:sz w:val="24"/>
          <w:szCs w:val="24"/>
        </w:rPr>
        <w:t xml:space="preserve">The table below outlines key themes used in our involvement and insight work. The list is not exhaustive and additional themes may be identified in specific populations. </w:t>
      </w:r>
    </w:p>
    <w:p w14:paraId="777B3030" w14:textId="77777777" w:rsidR="00D5650B" w:rsidRPr="009B6E4E" w:rsidRDefault="00D5650B" w:rsidP="00AC4845">
      <w:pPr>
        <w:spacing w:after="0" w:line="276" w:lineRule="auto"/>
        <w:rPr>
          <w:rFonts w:eastAsia="Calibri" w:cstheme="minorHAnsi"/>
          <w:i/>
          <w:iCs/>
          <w:sz w:val="14"/>
          <w:szCs w:val="14"/>
        </w:rPr>
      </w:pPr>
    </w:p>
    <w:tbl>
      <w:tblPr>
        <w:tblStyle w:val="TableGrid"/>
        <w:tblW w:w="10260" w:type="dxa"/>
        <w:tblInd w:w="-185" w:type="dxa"/>
        <w:tblLook w:val="04A0" w:firstRow="1" w:lastRow="0" w:firstColumn="1" w:lastColumn="0" w:noHBand="0" w:noVBand="1"/>
      </w:tblPr>
      <w:tblGrid>
        <w:gridCol w:w="2030"/>
        <w:gridCol w:w="4556"/>
        <w:gridCol w:w="3674"/>
      </w:tblGrid>
      <w:tr w:rsidR="00D5650B" w:rsidRPr="009B6E4E" w14:paraId="787231D2" w14:textId="77777777" w:rsidTr="00C94CEB">
        <w:tc>
          <w:tcPr>
            <w:tcW w:w="1954" w:type="dxa"/>
            <w:shd w:val="clear" w:color="auto" w:fill="2F5496"/>
          </w:tcPr>
          <w:p w14:paraId="4BF48B76" w14:textId="77777777" w:rsidR="00D5650B" w:rsidRPr="009B6E4E" w:rsidRDefault="00D5650B" w:rsidP="00AC4845">
            <w:pPr>
              <w:spacing w:line="276" w:lineRule="auto"/>
              <w:jc w:val="center"/>
              <w:rPr>
                <w:rFonts w:eastAsia="Calibri" w:cstheme="minorHAnsi"/>
                <w:b/>
                <w:bCs/>
                <w:i/>
                <w:iCs/>
                <w:color w:val="FFFFFF"/>
                <w:sz w:val="28"/>
                <w:szCs w:val="28"/>
              </w:rPr>
            </w:pPr>
            <w:r w:rsidRPr="009B6E4E">
              <w:rPr>
                <w:rFonts w:eastAsia="Calibri" w:cstheme="minorHAnsi"/>
                <w:b/>
                <w:bCs/>
                <w:i/>
                <w:iCs/>
                <w:color w:val="FFFFFF"/>
                <w:sz w:val="28"/>
                <w:szCs w:val="28"/>
              </w:rPr>
              <w:t>Theme</w:t>
            </w:r>
          </w:p>
        </w:tc>
        <w:tc>
          <w:tcPr>
            <w:tcW w:w="4598" w:type="dxa"/>
            <w:shd w:val="clear" w:color="auto" w:fill="2F5496"/>
          </w:tcPr>
          <w:p w14:paraId="7F97089A" w14:textId="77777777" w:rsidR="00D5650B" w:rsidRPr="009B6E4E" w:rsidRDefault="00D5650B" w:rsidP="00AC4845">
            <w:pPr>
              <w:spacing w:line="276" w:lineRule="auto"/>
              <w:jc w:val="center"/>
              <w:rPr>
                <w:rFonts w:eastAsia="Calibri" w:cstheme="minorHAnsi"/>
                <w:b/>
                <w:bCs/>
                <w:i/>
                <w:iCs/>
                <w:color w:val="FFFFFF"/>
                <w:sz w:val="28"/>
                <w:szCs w:val="28"/>
              </w:rPr>
            </w:pPr>
            <w:r w:rsidRPr="009B6E4E">
              <w:rPr>
                <w:rFonts w:eastAsia="Calibri" w:cstheme="minorHAnsi"/>
                <w:b/>
                <w:bCs/>
                <w:i/>
                <w:iCs/>
                <w:color w:val="FFFFFF"/>
                <w:sz w:val="28"/>
                <w:szCs w:val="28"/>
              </w:rPr>
              <w:t>Description</w:t>
            </w:r>
          </w:p>
        </w:tc>
        <w:tc>
          <w:tcPr>
            <w:tcW w:w="3708" w:type="dxa"/>
            <w:shd w:val="clear" w:color="auto" w:fill="2F5496"/>
          </w:tcPr>
          <w:p w14:paraId="6031FADF" w14:textId="77777777" w:rsidR="00D5650B" w:rsidRPr="009B6E4E" w:rsidRDefault="00D5650B" w:rsidP="00AC4845">
            <w:pPr>
              <w:spacing w:line="276" w:lineRule="auto"/>
              <w:jc w:val="center"/>
              <w:rPr>
                <w:rFonts w:eastAsia="Calibri" w:cstheme="minorHAnsi"/>
                <w:b/>
                <w:bCs/>
                <w:i/>
                <w:iCs/>
                <w:color w:val="FFFFFF"/>
                <w:sz w:val="28"/>
                <w:szCs w:val="28"/>
              </w:rPr>
            </w:pPr>
            <w:r w:rsidRPr="009B6E4E">
              <w:rPr>
                <w:rFonts w:eastAsia="Calibri" w:cstheme="minorHAnsi"/>
                <w:b/>
                <w:bCs/>
                <w:i/>
                <w:iCs/>
                <w:color w:val="FFFFFF"/>
                <w:sz w:val="28"/>
                <w:szCs w:val="28"/>
              </w:rPr>
              <w:t>Examples</w:t>
            </w:r>
          </w:p>
        </w:tc>
      </w:tr>
      <w:tr w:rsidR="00D5650B" w:rsidRPr="009B6E4E" w14:paraId="6055EB8D" w14:textId="77777777" w:rsidTr="00C94CEB">
        <w:tc>
          <w:tcPr>
            <w:tcW w:w="1954" w:type="dxa"/>
            <w:shd w:val="clear" w:color="auto" w:fill="D5DCE4"/>
          </w:tcPr>
          <w:p w14:paraId="4FEE4C4F" w14:textId="77777777" w:rsidR="00D5650B" w:rsidRPr="009B6E4E" w:rsidRDefault="00D5650B" w:rsidP="00AC4845">
            <w:pPr>
              <w:spacing w:line="276" w:lineRule="auto"/>
              <w:jc w:val="right"/>
              <w:rPr>
                <w:rFonts w:eastAsia="Calibri" w:cstheme="minorHAnsi"/>
                <w:b/>
                <w:bCs/>
                <w:i/>
                <w:iCs/>
                <w:sz w:val="24"/>
                <w:szCs w:val="24"/>
              </w:rPr>
            </w:pPr>
            <w:bookmarkStart w:id="3" w:name="_Hlk120807792"/>
            <w:r w:rsidRPr="009B6E4E">
              <w:rPr>
                <w:rFonts w:eastAsia="Calibri" w:cstheme="minorHAnsi"/>
                <w:b/>
                <w:bCs/>
                <w:i/>
                <w:iCs/>
                <w:sz w:val="24"/>
                <w:szCs w:val="24"/>
              </w:rPr>
              <w:t>Choice</w:t>
            </w:r>
          </w:p>
        </w:tc>
        <w:tc>
          <w:tcPr>
            <w:tcW w:w="4598" w:type="dxa"/>
          </w:tcPr>
          <w:p w14:paraId="03F258D5" w14:textId="0B37000B" w:rsidR="00D5650B" w:rsidRPr="006471F7" w:rsidRDefault="00D5650B" w:rsidP="00AC4845">
            <w:pPr>
              <w:spacing w:line="276" w:lineRule="auto"/>
              <w:rPr>
                <w:rFonts w:eastAsia="Calibri" w:cstheme="minorHAnsi"/>
                <w:sz w:val="24"/>
                <w:szCs w:val="24"/>
              </w:rPr>
            </w:pPr>
            <w:r w:rsidRPr="006471F7">
              <w:rPr>
                <w:rFonts w:eastAsia="Calibri" w:cstheme="minorHAnsi"/>
                <w:sz w:val="24"/>
                <w:szCs w:val="24"/>
              </w:rPr>
              <w:t xml:space="preserve">Being able to choose how, where and when people access care. Being able to </w:t>
            </w:r>
            <w:r w:rsidR="00323BD4" w:rsidRPr="006471F7">
              <w:rPr>
                <w:rFonts w:eastAsia="Calibri" w:cstheme="minorHAnsi"/>
                <w:sz w:val="24"/>
                <w:szCs w:val="24"/>
              </w:rPr>
              <w:t>choose</w:t>
            </w:r>
            <w:r w:rsidRPr="006471F7">
              <w:rPr>
                <w:rFonts w:eastAsia="Calibri" w:cstheme="minorHAnsi"/>
                <w:sz w:val="24"/>
                <w:szCs w:val="24"/>
              </w:rPr>
              <w:t xml:space="preserve"> whether to access services in person or digitally</w:t>
            </w:r>
          </w:p>
        </w:tc>
        <w:tc>
          <w:tcPr>
            <w:tcW w:w="3708" w:type="dxa"/>
          </w:tcPr>
          <w:p w14:paraId="03468699" w14:textId="77777777" w:rsidR="00D5650B" w:rsidRPr="006471F7" w:rsidRDefault="00D5650B" w:rsidP="00AC4845">
            <w:pPr>
              <w:spacing w:line="276" w:lineRule="auto"/>
              <w:rPr>
                <w:rFonts w:eastAsia="Calibri" w:cstheme="minorHAnsi"/>
                <w:sz w:val="24"/>
                <w:szCs w:val="24"/>
              </w:rPr>
            </w:pPr>
            <w:r w:rsidRPr="006471F7">
              <w:rPr>
                <w:rFonts w:eastAsia="Calibri" w:cstheme="minorHAnsi"/>
                <w:sz w:val="24"/>
                <w:szCs w:val="24"/>
              </w:rPr>
              <w:t>People report wanting to access the service as a walk-in patient.</w:t>
            </w:r>
          </w:p>
          <w:p w14:paraId="43A65D4B" w14:textId="77777777" w:rsidR="00D5650B" w:rsidRPr="006471F7" w:rsidRDefault="00D5650B" w:rsidP="00AC4845">
            <w:pPr>
              <w:spacing w:line="276" w:lineRule="auto"/>
              <w:rPr>
                <w:rFonts w:eastAsia="Calibri" w:cstheme="minorHAnsi"/>
                <w:sz w:val="24"/>
                <w:szCs w:val="24"/>
              </w:rPr>
            </w:pPr>
            <w:r w:rsidRPr="006471F7">
              <w:rPr>
                <w:rFonts w:eastAsia="Calibri" w:cstheme="minorHAnsi"/>
                <w:sz w:val="24"/>
                <w:szCs w:val="24"/>
              </w:rPr>
              <w:t>People report not being able to see the GP of their choice</w:t>
            </w:r>
          </w:p>
        </w:tc>
      </w:tr>
      <w:tr w:rsidR="00606257" w:rsidRPr="009B6E4E" w14:paraId="20D9D3BB" w14:textId="77777777" w:rsidTr="00C94CEB">
        <w:tc>
          <w:tcPr>
            <w:tcW w:w="1954" w:type="dxa"/>
            <w:shd w:val="clear" w:color="auto" w:fill="D5DCE4"/>
          </w:tcPr>
          <w:p w14:paraId="645AE8B0" w14:textId="113894F7" w:rsidR="00606257" w:rsidRPr="009B6E4E" w:rsidRDefault="00606257" w:rsidP="00AC4845">
            <w:pPr>
              <w:spacing w:line="276" w:lineRule="auto"/>
              <w:jc w:val="right"/>
              <w:rPr>
                <w:rFonts w:eastAsia="Calibri" w:cstheme="minorHAnsi"/>
                <w:b/>
                <w:bCs/>
                <w:i/>
                <w:iCs/>
                <w:sz w:val="24"/>
                <w:szCs w:val="24"/>
              </w:rPr>
            </w:pPr>
            <w:r w:rsidRPr="009B6E4E">
              <w:rPr>
                <w:rFonts w:eastAsia="Calibri" w:cstheme="minorHAnsi"/>
                <w:b/>
                <w:bCs/>
                <w:i/>
                <w:iCs/>
                <w:sz w:val="24"/>
                <w:szCs w:val="24"/>
              </w:rPr>
              <w:t>Clinical treatment</w:t>
            </w:r>
          </w:p>
        </w:tc>
        <w:tc>
          <w:tcPr>
            <w:tcW w:w="4598" w:type="dxa"/>
          </w:tcPr>
          <w:p w14:paraId="0E9D9B68" w14:textId="768F8F35" w:rsidR="00606257" w:rsidRPr="006471F7" w:rsidRDefault="00606257" w:rsidP="00AC4845">
            <w:pPr>
              <w:spacing w:line="276" w:lineRule="auto"/>
              <w:rPr>
                <w:rFonts w:eastAsia="Calibri" w:cstheme="minorHAnsi"/>
                <w:sz w:val="24"/>
                <w:szCs w:val="24"/>
              </w:rPr>
            </w:pPr>
            <w:r w:rsidRPr="006471F7">
              <w:rPr>
                <w:rFonts w:eastAsia="Calibri" w:cstheme="minorHAnsi"/>
                <w:sz w:val="24"/>
                <w:szCs w:val="24"/>
              </w:rPr>
              <w:t>Services provide high quality clinical care</w:t>
            </w:r>
          </w:p>
        </w:tc>
        <w:tc>
          <w:tcPr>
            <w:tcW w:w="3708" w:type="dxa"/>
          </w:tcPr>
          <w:p w14:paraId="4F5F94BC" w14:textId="7C75DFCF" w:rsidR="00606257" w:rsidRPr="006471F7" w:rsidRDefault="00606257" w:rsidP="00AC4845">
            <w:pPr>
              <w:spacing w:line="276" w:lineRule="auto"/>
              <w:rPr>
                <w:rFonts w:eastAsia="Calibri" w:cstheme="minorHAnsi"/>
                <w:sz w:val="24"/>
                <w:szCs w:val="24"/>
              </w:rPr>
            </w:pPr>
            <w:r w:rsidRPr="006471F7">
              <w:rPr>
                <w:rFonts w:eastAsia="Calibri" w:cstheme="minorHAnsi"/>
                <w:sz w:val="24"/>
                <w:szCs w:val="24"/>
              </w:rPr>
              <w:t>People told us their pain was managed well</w:t>
            </w:r>
          </w:p>
        </w:tc>
      </w:tr>
      <w:tr w:rsidR="00606257" w:rsidRPr="009B6E4E" w14:paraId="5BFE005D" w14:textId="77777777" w:rsidTr="00C94CEB">
        <w:tc>
          <w:tcPr>
            <w:tcW w:w="1954" w:type="dxa"/>
            <w:shd w:val="clear" w:color="auto" w:fill="D5DCE4"/>
          </w:tcPr>
          <w:p w14:paraId="5B3A60E1" w14:textId="77777777" w:rsidR="00606257" w:rsidRPr="009B6E4E" w:rsidRDefault="00606257" w:rsidP="00AC4845">
            <w:pPr>
              <w:spacing w:line="276" w:lineRule="auto"/>
              <w:jc w:val="right"/>
              <w:rPr>
                <w:rFonts w:eastAsia="Calibri" w:cstheme="minorHAnsi"/>
                <w:b/>
                <w:bCs/>
                <w:i/>
                <w:iCs/>
                <w:sz w:val="24"/>
                <w:szCs w:val="24"/>
              </w:rPr>
            </w:pPr>
            <w:r w:rsidRPr="009B6E4E">
              <w:rPr>
                <w:rFonts w:eastAsia="Calibri" w:cstheme="minorHAnsi"/>
                <w:b/>
                <w:bCs/>
                <w:i/>
                <w:iCs/>
                <w:sz w:val="24"/>
                <w:szCs w:val="24"/>
              </w:rPr>
              <w:t>Communication</w:t>
            </w:r>
          </w:p>
        </w:tc>
        <w:tc>
          <w:tcPr>
            <w:tcW w:w="4598" w:type="dxa"/>
          </w:tcPr>
          <w:p w14:paraId="69A37DB7" w14:textId="77777777" w:rsidR="00606257" w:rsidRPr="006471F7" w:rsidRDefault="00606257" w:rsidP="00AC4845">
            <w:pPr>
              <w:spacing w:line="276" w:lineRule="auto"/>
              <w:rPr>
                <w:rFonts w:eastAsia="Calibri" w:cstheme="minorHAnsi"/>
                <w:sz w:val="24"/>
                <w:szCs w:val="24"/>
              </w:rPr>
            </w:pPr>
            <w:r w:rsidRPr="006471F7">
              <w:rPr>
                <w:rFonts w:eastAsia="Calibri" w:cstheme="minorHAnsi"/>
                <w:sz w:val="24"/>
                <w:szCs w:val="24"/>
              </w:rPr>
              <w:t xml:space="preserve">Clear communication and explanation from professionals about services, </w:t>
            </w:r>
            <w:proofErr w:type="gramStart"/>
            <w:r w:rsidRPr="006471F7">
              <w:rPr>
                <w:rFonts w:eastAsia="Calibri" w:cstheme="minorHAnsi"/>
                <w:sz w:val="24"/>
                <w:szCs w:val="24"/>
              </w:rPr>
              <w:t>conditions</w:t>
            </w:r>
            <w:proofErr w:type="gramEnd"/>
            <w:r w:rsidRPr="006471F7">
              <w:rPr>
                <w:rFonts w:eastAsia="Calibri" w:cstheme="minorHAnsi"/>
                <w:sz w:val="24"/>
                <w:szCs w:val="24"/>
              </w:rPr>
              <w:t xml:space="preserve"> and treatment.</w:t>
            </w:r>
          </w:p>
        </w:tc>
        <w:tc>
          <w:tcPr>
            <w:tcW w:w="3708" w:type="dxa"/>
          </w:tcPr>
          <w:p w14:paraId="401AB77D" w14:textId="77777777" w:rsidR="00606257" w:rsidRPr="006471F7" w:rsidRDefault="00606257" w:rsidP="00AC4845">
            <w:pPr>
              <w:spacing w:line="276" w:lineRule="auto"/>
              <w:rPr>
                <w:rFonts w:eastAsia="Calibri" w:cstheme="minorHAnsi"/>
                <w:sz w:val="24"/>
                <w:szCs w:val="24"/>
              </w:rPr>
            </w:pPr>
            <w:r w:rsidRPr="006471F7">
              <w:rPr>
                <w:rFonts w:eastAsia="Calibri" w:cstheme="minorHAnsi"/>
                <w:sz w:val="24"/>
                <w:szCs w:val="24"/>
              </w:rPr>
              <w:t>People report that they’re treatment was explained in a way that they understood</w:t>
            </w:r>
          </w:p>
        </w:tc>
      </w:tr>
      <w:tr w:rsidR="00606257" w:rsidRPr="009B6E4E" w14:paraId="1E16F8B9" w14:textId="77777777" w:rsidTr="00C94CEB">
        <w:tc>
          <w:tcPr>
            <w:tcW w:w="1954" w:type="dxa"/>
            <w:shd w:val="clear" w:color="auto" w:fill="D5DCE4"/>
          </w:tcPr>
          <w:p w14:paraId="3A60D457" w14:textId="77777777" w:rsidR="00606257" w:rsidRPr="009B6E4E" w:rsidRDefault="00606257" w:rsidP="00AC4845">
            <w:pPr>
              <w:spacing w:line="276" w:lineRule="auto"/>
              <w:jc w:val="right"/>
              <w:rPr>
                <w:rFonts w:eastAsia="Calibri" w:cstheme="minorHAnsi"/>
                <w:b/>
                <w:bCs/>
                <w:i/>
                <w:iCs/>
                <w:sz w:val="24"/>
                <w:szCs w:val="24"/>
              </w:rPr>
            </w:pPr>
            <w:r w:rsidRPr="009B6E4E">
              <w:rPr>
                <w:rFonts w:eastAsia="Calibri" w:cstheme="minorHAnsi"/>
                <w:b/>
                <w:bCs/>
                <w:i/>
                <w:iCs/>
                <w:sz w:val="24"/>
                <w:szCs w:val="24"/>
              </w:rPr>
              <w:t>Covid-19</w:t>
            </w:r>
          </w:p>
        </w:tc>
        <w:tc>
          <w:tcPr>
            <w:tcW w:w="4598" w:type="dxa"/>
          </w:tcPr>
          <w:p w14:paraId="2FBEDE4E" w14:textId="77777777" w:rsidR="00606257" w:rsidRPr="006471F7" w:rsidRDefault="00606257" w:rsidP="00AC4845">
            <w:pPr>
              <w:spacing w:line="276" w:lineRule="auto"/>
              <w:rPr>
                <w:rFonts w:eastAsia="Calibri" w:cstheme="minorHAnsi"/>
                <w:sz w:val="24"/>
                <w:szCs w:val="24"/>
              </w:rPr>
            </w:pPr>
            <w:r w:rsidRPr="006471F7">
              <w:rPr>
                <w:rFonts w:eastAsia="Calibri" w:cstheme="minorHAnsi"/>
                <w:sz w:val="24"/>
                <w:szCs w:val="24"/>
              </w:rPr>
              <w:t>Services that are mindful of the impact of Covid-19</w:t>
            </w:r>
          </w:p>
        </w:tc>
        <w:tc>
          <w:tcPr>
            <w:tcW w:w="3708" w:type="dxa"/>
          </w:tcPr>
          <w:p w14:paraId="486321DD" w14:textId="77777777" w:rsidR="00606257" w:rsidRPr="006471F7" w:rsidRDefault="00606257" w:rsidP="00AC4845">
            <w:pPr>
              <w:spacing w:line="276" w:lineRule="auto"/>
              <w:rPr>
                <w:rFonts w:eastAsia="Calibri" w:cstheme="minorHAnsi"/>
                <w:sz w:val="24"/>
                <w:szCs w:val="24"/>
              </w:rPr>
            </w:pPr>
            <w:r w:rsidRPr="006471F7">
              <w:rPr>
                <w:rFonts w:eastAsia="Calibri" w:cstheme="minorHAnsi"/>
                <w:sz w:val="24"/>
                <w:szCs w:val="24"/>
              </w:rPr>
              <w:t>People report the service not being accessible during the pandemic</w:t>
            </w:r>
          </w:p>
        </w:tc>
      </w:tr>
      <w:tr w:rsidR="00606257" w:rsidRPr="009B6E4E" w14:paraId="5FDD8F67" w14:textId="77777777" w:rsidTr="00C94CEB">
        <w:tc>
          <w:tcPr>
            <w:tcW w:w="1954" w:type="dxa"/>
            <w:shd w:val="clear" w:color="auto" w:fill="D5DCE4"/>
          </w:tcPr>
          <w:p w14:paraId="72509816" w14:textId="77777777" w:rsidR="00606257" w:rsidRPr="009B6E4E" w:rsidRDefault="00606257" w:rsidP="00AC4845">
            <w:pPr>
              <w:spacing w:line="276" w:lineRule="auto"/>
              <w:jc w:val="right"/>
              <w:rPr>
                <w:rFonts w:eastAsia="Calibri" w:cstheme="minorHAnsi"/>
                <w:b/>
                <w:bCs/>
                <w:i/>
                <w:iCs/>
                <w:sz w:val="24"/>
                <w:szCs w:val="24"/>
              </w:rPr>
            </w:pPr>
            <w:r w:rsidRPr="009B6E4E">
              <w:rPr>
                <w:rFonts w:eastAsia="Calibri" w:cstheme="minorHAnsi"/>
                <w:b/>
                <w:bCs/>
                <w:i/>
                <w:iCs/>
                <w:sz w:val="24"/>
                <w:szCs w:val="24"/>
              </w:rPr>
              <w:t>Environment</w:t>
            </w:r>
          </w:p>
        </w:tc>
        <w:tc>
          <w:tcPr>
            <w:tcW w:w="4598" w:type="dxa"/>
          </w:tcPr>
          <w:p w14:paraId="18E77DC1" w14:textId="18057962" w:rsidR="00606257" w:rsidRPr="006471F7" w:rsidRDefault="00606257" w:rsidP="00AC4845">
            <w:pPr>
              <w:spacing w:line="276" w:lineRule="auto"/>
              <w:rPr>
                <w:rFonts w:eastAsia="Calibri" w:cstheme="minorHAnsi"/>
                <w:sz w:val="24"/>
                <w:szCs w:val="24"/>
              </w:rPr>
            </w:pPr>
            <w:r w:rsidRPr="006471F7">
              <w:rPr>
                <w:rFonts w:eastAsia="Calibri" w:cstheme="minorHAnsi"/>
                <w:sz w:val="24"/>
                <w:szCs w:val="24"/>
              </w:rPr>
              <w:t xml:space="preserve">Services are provided in a place that is easy to access, private, </w:t>
            </w:r>
            <w:proofErr w:type="gramStart"/>
            <w:r w:rsidRPr="006471F7">
              <w:rPr>
                <w:rFonts w:eastAsia="Calibri" w:cstheme="minorHAnsi"/>
                <w:sz w:val="24"/>
                <w:szCs w:val="24"/>
              </w:rPr>
              <w:t>clean</w:t>
            </w:r>
            <w:proofErr w:type="gramEnd"/>
            <w:r w:rsidRPr="006471F7">
              <w:rPr>
                <w:rFonts w:eastAsia="Calibri" w:cstheme="minorHAnsi"/>
                <w:sz w:val="24"/>
                <w:szCs w:val="24"/>
              </w:rPr>
              <w:t xml:space="preserve"> and safe and is a way that is environmentally friendly and reduces pollution</w:t>
            </w:r>
          </w:p>
        </w:tc>
        <w:tc>
          <w:tcPr>
            <w:tcW w:w="3708" w:type="dxa"/>
          </w:tcPr>
          <w:p w14:paraId="03D00F09" w14:textId="77777777" w:rsidR="00606257" w:rsidRPr="006471F7" w:rsidRDefault="00606257" w:rsidP="00AC4845">
            <w:pPr>
              <w:spacing w:line="276" w:lineRule="auto"/>
              <w:rPr>
                <w:rFonts w:eastAsia="Calibri" w:cstheme="minorHAnsi"/>
                <w:sz w:val="24"/>
                <w:szCs w:val="24"/>
              </w:rPr>
            </w:pPr>
            <w:r w:rsidRPr="006471F7">
              <w:rPr>
                <w:rFonts w:eastAsia="Calibri" w:cstheme="minorHAnsi"/>
                <w:sz w:val="24"/>
                <w:szCs w:val="24"/>
              </w:rPr>
              <w:t>People report that the waiting area was dirty</w:t>
            </w:r>
          </w:p>
        </w:tc>
      </w:tr>
      <w:tr w:rsidR="00606257" w:rsidRPr="009B6E4E" w14:paraId="2B3F46C1" w14:textId="77777777" w:rsidTr="00C94CEB">
        <w:tc>
          <w:tcPr>
            <w:tcW w:w="1954" w:type="dxa"/>
            <w:shd w:val="clear" w:color="auto" w:fill="D5DCE4"/>
          </w:tcPr>
          <w:p w14:paraId="51D35907" w14:textId="77777777" w:rsidR="00606257" w:rsidRPr="009B6E4E" w:rsidRDefault="00606257" w:rsidP="00AC4845">
            <w:pPr>
              <w:spacing w:line="276" w:lineRule="auto"/>
              <w:jc w:val="right"/>
              <w:rPr>
                <w:rFonts w:eastAsia="Calibri" w:cstheme="minorHAnsi"/>
                <w:b/>
                <w:bCs/>
                <w:i/>
                <w:iCs/>
                <w:sz w:val="24"/>
                <w:szCs w:val="24"/>
              </w:rPr>
            </w:pPr>
            <w:r w:rsidRPr="009B6E4E">
              <w:rPr>
                <w:rFonts w:eastAsia="Calibri" w:cstheme="minorHAnsi"/>
                <w:b/>
                <w:bCs/>
                <w:i/>
                <w:iCs/>
                <w:sz w:val="24"/>
                <w:szCs w:val="24"/>
              </w:rPr>
              <w:t>Health inequality</w:t>
            </w:r>
          </w:p>
        </w:tc>
        <w:tc>
          <w:tcPr>
            <w:tcW w:w="4598" w:type="dxa"/>
          </w:tcPr>
          <w:p w14:paraId="340B4FFD" w14:textId="77777777" w:rsidR="00606257" w:rsidRPr="006471F7" w:rsidRDefault="00606257" w:rsidP="00AC4845">
            <w:pPr>
              <w:spacing w:line="276" w:lineRule="auto"/>
              <w:rPr>
                <w:rFonts w:eastAsia="Calibri" w:cstheme="minorHAnsi"/>
                <w:sz w:val="24"/>
                <w:szCs w:val="24"/>
              </w:rPr>
            </w:pPr>
            <w:r w:rsidRPr="006471F7">
              <w:rPr>
                <w:rFonts w:eastAsia="Calibri" w:cstheme="minorHAnsi"/>
                <w:sz w:val="24"/>
                <w:szCs w:val="24"/>
              </w:rPr>
              <w:t>Services are provided in a way that meet the needs of communities who experience the greatest health inequalities.</w:t>
            </w:r>
          </w:p>
        </w:tc>
        <w:tc>
          <w:tcPr>
            <w:tcW w:w="3708" w:type="dxa"/>
          </w:tcPr>
          <w:p w14:paraId="31086CB6" w14:textId="77777777" w:rsidR="00606257" w:rsidRPr="006471F7" w:rsidRDefault="00606257" w:rsidP="00AC4845">
            <w:pPr>
              <w:spacing w:line="276" w:lineRule="auto"/>
              <w:rPr>
                <w:rFonts w:eastAsia="Calibri" w:cstheme="minorHAnsi"/>
                <w:sz w:val="24"/>
                <w:szCs w:val="24"/>
              </w:rPr>
            </w:pPr>
            <w:r w:rsidRPr="006471F7">
              <w:rPr>
                <w:rFonts w:eastAsia="Calibri" w:cstheme="minorHAnsi"/>
                <w:sz w:val="24"/>
                <w:szCs w:val="24"/>
              </w:rPr>
              <w:t>Older people report not being able to access the service digitally</w:t>
            </w:r>
          </w:p>
        </w:tc>
      </w:tr>
      <w:tr w:rsidR="00606257" w:rsidRPr="009B6E4E" w14:paraId="0A5FDF4C" w14:textId="77777777" w:rsidTr="00C94CEB">
        <w:tc>
          <w:tcPr>
            <w:tcW w:w="1954" w:type="dxa"/>
            <w:shd w:val="clear" w:color="auto" w:fill="D5DCE4"/>
          </w:tcPr>
          <w:p w14:paraId="358A1C47" w14:textId="77777777" w:rsidR="00606257" w:rsidRPr="009B6E4E" w:rsidRDefault="00606257" w:rsidP="00AC4845">
            <w:pPr>
              <w:spacing w:line="276" w:lineRule="auto"/>
              <w:jc w:val="right"/>
              <w:rPr>
                <w:rFonts w:eastAsia="Calibri" w:cstheme="minorHAnsi"/>
                <w:b/>
                <w:bCs/>
                <w:i/>
                <w:iCs/>
                <w:sz w:val="24"/>
                <w:szCs w:val="24"/>
              </w:rPr>
            </w:pPr>
            <w:r w:rsidRPr="009B6E4E">
              <w:rPr>
                <w:rFonts w:eastAsia="Calibri" w:cstheme="minorHAnsi"/>
                <w:b/>
                <w:bCs/>
                <w:i/>
                <w:iCs/>
                <w:sz w:val="24"/>
                <w:szCs w:val="24"/>
              </w:rPr>
              <w:t>Information</w:t>
            </w:r>
          </w:p>
        </w:tc>
        <w:tc>
          <w:tcPr>
            <w:tcW w:w="4598" w:type="dxa"/>
          </w:tcPr>
          <w:p w14:paraId="0E6B922F" w14:textId="77777777" w:rsidR="00606257" w:rsidRPr="006471F7" w:rsidRDefault="00606257" w:rsidP="00AC4845">
            <w:pPr>
              <w:spacing w:line="276" w:lineRule="auto"/>
              <w:rPr>
                <w:rFonts w:eastAsia="Calibri" w:cstheme="minorHAnsi"/>
                <w:sz w:val="24"/>
                <w:szCs w:val="24"/>
              </w:rPr>
            </w:pPr>
            <w:r w:rsidRPr="006471F7">
              <w:rPr>
                <w:rFonts w:eastAsia="Calibri" w:cstheme="minorHAnsi"/>
                <w:sz w:val="24"/>
                <w:szCs w:val="24"/>
              </w:rPr>
              <w:t>Provision of accessible information about conditions and services (leaflets, posters, digital)</w:t>
            </w:r>
          </w:p>
        </w:tc>
        <w:tc>
          <w:tcPr>
            <w:tcW w:w="3708" w:type="dxa"/>
          </w:tcPr>
          <w:p w14:paraId="4FD3C600" w14:textId="77777777" w:rsidR="00606257" w:rsidRPr="006471F7" w:rsidRDefault="00606257" w:rsidP="00AC4845">
            <w:pPr>
              <w:spacing w:line="276" w:lineRule="auto"/>
              <w:rPr>
                <w:rFonts w:eastAsia="Calibri" w:cstheme="minorHAnsi"/>
                <w:sz w:val="24"/>
                <w:szCs w:val="24"/>
              </w:rPr>
            </w:pPr>
            <w:r w:rsidRPr="006471F7">
              <w:rPr>
                <w:rFonts w:eastAsia="Calibri" w:cstheme="minorHAnsi"/>
                <w:sz w:val="24"/>
                <w:szCs w:val="24"/>
              </w:rPr>
              <w:t>People report that the leaflet about their service was complicated and used terms they did not understand</w:t>
            </w:r>
          </w:p>
        </w:tc>
      </w:tr>
      <w:tr w:rsidR="00606257" w:rsidRPr="009B6E4E" w14:paraId="4AF548B8" w14:textId="77777777" w:rsidTr="00C94CEB">
        <w:tc>
          <w:tcPr>
            <w:tcW w:w="1954" w:type="dxa"/>
            <w:shd w:val="clear" w:color="auto" w:fill="D5DCE4"/>
          </w:tcPr>
          <w:p w14:paraId="1B060C4D" w14:textId="77777777" w:rsidR="00606257" w:rsidRPr="009B6E4E" w:rsidRDefault="00606257" w:rsidP="00AC4845">
            <w:pPr>
              <w:spacing w:line="276" w:lineRule="auto"/>
              <w:jc w:val="right"/>
              <w:rPr>
                <w:rFonts w:eastAsia="Calibri" w:cstheme="minorHAnsi"/>
                <w:b/>
                <w:bCs/>
                <w:i/>
                <w:iCs/>
                <w:sz w:val="24"/>
                <w:szCs w:val="24"/>
              </w:rPr>
            </w:pPr>
            <w:r w:rsidRPr="009B6E4E">
              <w:rPr>
                <w:rFonts w:eastAsia="Calibri" w:cstheme="minorHAnsi"/>
                <w:b/>
                <w:bCs/>
                <w:i/>
                <w:iCs/>
                <w:sz w:val="24"/>
                <w:szCs w:val="24"/>
              </w:rPr>
              <w:t>Involvement in care</w:t>
            </w:r>
          </w:p>
        </w:tc>
        <w:tc>
          <w:tcPr>
            <w:tcW w:w="4598" w:type="dxa"/>
          </w:tcPr>
          <w:p w14:paraId="5212A776" w14:textId="77777777" w:rsidR="00606257" w:rsidRPr="006471F7" w:rsidRDefault="00606257" w:rsidP="00AC4845">
            <w:pPr>
              <w:spacing w:line="276" w:lineRule="auto"/>
              <w:rPr>
                <w:rFonts w:eastAsia="Calibri" w:cstheme="minorHAnsi"/>
                <w:sz w:val="24"/>
                <w:szCs w:val="24"/>
              </w:rPr>
            </w:pPr>
            <w:r w:rsidRPr="006471F7">
              <w:rPr>
                <w:rFonts w:eastAsia="Calibri" w:cstheme="minorHAnsi"/>
                <w:sz w:val="24"/>
                <w:szCs w:val="24"/>
              </w:rPr>
              <w:t>Involvement of people in individual care planning and decision-making.</w:t>
            </w:r>
          </w:p>
        </w:tc>
        <w:tc>
          <w:tcPr>
            <w:tcW w:w="3708" w:type="dxa"/>
          </w:tcPr>
          <w:p w14:paraId="30AF2A44" w14:textId="77777777" w:rsidR="00606257" w:rsidRPr="006471F7" w:rsidRDefault="00606257" w:rsidP="00AC4845">
            <w:pPr>
              <w:spacing w:line="276" w:lineRule="auto"/>
              <w:rPr>
                <w:rFonts w:eastAsia="Calibri" w:cstheme="minorHAnsi"/>
                <w:sz w:val="24"/>
                <w:szCs w:val="24"/>
              </w:rPr>
            </w:pPr>
            <w:r w:rsidRPr="006471F7">
              <w:rPr>
                <w:rFonts w:eastAsia="Calibri" w:cstheme="minorHAnsi"/>
                <w:sz w:val="24"/>
                <w:szCs w:val="24"/>
              </w:rPr>
              <w:t>People told us they were not asked about their needs and preferences</w:t>
            </w:r>
          </w:p>
        </w:tc>
      </w:tr>
      <w:tr w:rsidR="00606257" w:rsidRPr="009B6E4E" w14:paraId="1138D15D" w14:textId="77777777" w:rsidTr="00C94CEB">
        <w:tc>
          <w:tcPr>
            <w:tcW w:w="1954" w:type="dxa"/>
            <w:shd w:val="clear" w:color="auto" w:fill="D5DCE4"/>
          </w:tcPr>
          <w:p w14:paraId="3EF3A8C4" w14:textId="77777777" w:rsidR="00606257" w:rsidRPr="009B6E4E" w:rsidRDefault="00606257" w:rsidP="00AC4845">
            <w:pPr>
              <w:spacing w:line="276" w:lineRule="auto"/>
              <w:jc w:val="right"/>
              <w:rPr>
                <w:rFonts w:eastAsia="Calibri" w:cstheme="minorHAnsi"/>
                <w:b/>
                <w:bCs/>
                <w:i/>
                <w:iCs/>
                <w:sz w:val="24"/>
                <w:szCs w:val="24"/>
              </w:rPr>
            </w:pPr>
            <w:r w:rsidRPr="009B6E4E">
              <w:rPr>
                <w:rFonts w:eastAsia="Calibri" w:cstheme="minorHAnsi"/>
                <w:b/>
                <w:bCs/>
                <w:i/>
                <w:iCs/>
                <w:sz w:val="24"/>
                <w:szCs w:val="24"/>
              </w:rPr>
              <w:t>Involvement in service development</w:t>
            </w:r>
          </w:p>
        </w:tc>
        <w:tc>
          <w:tcPr>
            <w:tcW w:w="4598" w:type="dxa"/>
          </w:tcPr>
          <w:p w14:paraId="249E2C97" w14:textId="77777777" w:rsidR="00606257" w:rsidRPr="006471F7" w:rsidRDefault="00606257" w:rsidP="00AC4845">
            <w:pPr>
              <w:spacing w:line="276" w:lineRule="auto"/>
              <w:rPr>
                <w:rFonts w:eastAsia="Calibri" w:cstheme="minorHAnsi"/>
                <w:sz w:val="24"/>
                <w:szCs w:val="24"/>
              </w:rPr>
            </w:pPr>
            <w:r w:rsidRPr="006471F7">
              <w:rPr>
                <w:rFonts w:eastAsia="Calibri" w:cstheme="minorHAnsi"/>
                <w:sz w:val="24"/>
                <w:szCs w:val="24"/>
              </w:rPr>
              <w:t>Involvement of people in service development. Having the opportunity to share views about services and staff.</w:t>
            </w:r>
          </w:p>
        </w:tc>
        <w:tc>
          <w:tcPr>
            <w:tcW w:w="3708" w:type="dxa"/>
          </w:tcPr>
          <w:p w14:paraId="632157F9" w14:textId="77777777" w:rsidR="00606257" w:rsidRPr="006471F7" w:rsidRDefault="00606257" w:rsidP="00AC4845">
            <w:pPr>
              <w:spacing w:line="276" w:lineRule="auto"/>
              <w:rPr>
                <w:rFonts w:eastAsia="Calibri" w:cstheme="minorHAnsi"/>
                <w:sz w:val="24"/>
                <w:szCs w:val="24"/>
              </w:rPr>
            </w:pPr>
            <w:r w:rsidRPr="006471F7">
              <w:rPr>
                <w:rFonts w:eastAsia="Calibri" w:cstheme="minorHAnsi"/>
                <w:sz w:val="24"/>
                <w:szCs w:val="24"/>
              </w:rPr>
              <w:t>People told us that they were given an opportunity to feedback about the service using the friends and family test</w:t>
            </w:r>
          </w:p>
        </w:tc>
      </w:tr>
      <w:tr w:rsidR="00606257" w:rsidRPr="009B6E4E" w14:paraId="21B66828" w14:textId="77777777" w:rsidTr="00C94CEB">
        <w:tc>
          <w:tcPr>
            <w:tcW w:w="1954" w:type="dxa"/>
            <w:shd w:val="clear" w:color="auto" w:fill="D5DCE4"/>
          </w:tcPr>
          <w:p w14:paraId="4BC49176" w14:textId="77777777" w:rsidR="00606257" w:rsidRPr="009B6E4E" w:rsidRDefault="00606257" w:rsidP="00AC4845">
            <w:pPr>
              <w:spacing w:line="276" w:lineRule="auto"/>
              <w:jc w:val="right"/>
              <w:rPr>
                <w:rFonts w:eastAsia="Calibri" w:cstheme="minorHAnsi"/>
                <w:b/>
                <w:bCs/>
                <w:i/>
                <w:iCs/>
                <w:sz w:val="24"/>
                <w:szCs w:val="24"/>
              </w:rPr>
            </w:pPr>
            <w:r w:rsidRPr="009B6E4E">
              <w:rPr>
                <w:rFonts w:eastAsia="Calibri" w:cstheme="minorHAnsi"/>
                <w:b/>
                <w:bCs/>
                <w:i/>
                <w:iCs/>
                <w:sz w:val="24"/>
                <w:szCs w:val="24"/>
              </w:rPr>
              <w:t>Joint working</w:t>
            </w:r>
          </w:p>
        </w:tc>
        <w:tc>
          <w:tcPr>
            <w:tcW w:w="4598" w:type="dxa"/>
          </w:tcPr>
          <w:p w14:paraId="4F0D29F1" w14:textId="77777777" w:rsidR="00606257" w:rsidRPr="006471F7" w:rsidRDefault="00606257" w:rsidP="00AC4845">
            <w:pPr>
              <w:spacing w:line="276" w:lineRule="auto"/>
              <w:rPr>
                <w:rFonts w:eastAsia="Calibri" w:cstheme="minorHAnsi"/>
                <w:sz w:val="24"/>
                <w:szCs w:val="24"/>
              </w:rPr>
            </w:pPr>
            <w:r w:rsidRPr="006471F7">
              <w:rPr>
                <w:rFonts w:eastAsia="Calibri" w:cstheme="minorHAnsi"/>
                <w:sz w:val="24"/>
                <w:szCs w:val="24"/>
              </w:rPr>
              <w:t>Care is coordinated and delivered within and between services in a seamless and integrated way</w:t>
            </w:r>
          </w:p>
        </w:tc>
        <w:tc>
          <w:tcPr>
            <w:tcW w:w="3708" w:type="dxa"/>
          </w:tcPr>
          <w:p w14:paraId="470EE6BB" w14:textId="77777777" w:rsidR="00606257" w:rsidRPr="006471F7" w:rsidRDefault="00606257" w:rsidP="00AC4845">
            <w:pPr>
              <w:spacing w:line="276" w:lineRule="auto"/>
              <w:rPr>
                <w:rFonts w:eastAsia="Calibri" w:cstheme="minorHAnsi"/>
                <w:sz w:val="24"/>
                <w:szCs w:val="24"/>
              </w:rPr>
            </w:pPr>
            <w:r w:rsidRPr="006471F7">
              <w:rPr>
                <w:rFonts w:eastAsia="Calibri" w:cstheme="minorHAnsi"/>
                <w:sz w:val="24"/>
                <w:szCs w:val="24"/>
              </w:rPr>
              <w:t>People report that their GP was not aware that they had been admitted to hospital</w:t>
            </w:r>
          </w:p>
        </w:tc>
      </w:tr>
      <w:tr w:rsidR="00606257" w:rsidRPr="009B6E4E" w14:paraId="47153E7D" w14:textId="77777777" w:rsidTr="00C94CEB">
        <w:tc>
          <w:tcPr>
            <w:tcW w:w="1954" w:type="dxa"/>
            <w:shd w:val="clear" w:color="auto" w:fill="D5DCE4"/>
          </w:tcPr>
          <w:p w14:paraId="6DC6804C" w14:textId="77777777" w:rsidR="00606257" w:rsidRPr="009B6E4E" w:rsidRDefault="00606257" w:rsidP="00AC4845">
            <w:pPr>
              <w:spacing w:line="276" w:lineRule="auto"/>
              <w:jc w:val="right"/>
              <w:rPr>
                <w:rFonts w:eastAsia="Calibri" w:cstheme="minorHAnsi"/>
                <w:b/>
                <w:bCs/>
                <w:i/>
                <w:iCs/>
                <w:sz w:val="24"/>
                <w:szCs w:val="24"/>
              </w:rPr>
            </w:pPr>
            <w:r w:rsidRPr="009B6E4E">
              <w:rPr>
                <w:rFonts w:eastAsia="Calibri" w:cstheme="minorHAnsi"/>
                <w:b/>
                <w:bCs/>
                <w:i/>
                <w:iCs/>
                <w:sz w:val="24"/>
                <w:szCs w:val="24"/>
              </w:rPr>
              <w:t>Person centred</w:t>
            </w:r>
          </w:p>
        </w:tc>
        <w:tc>
          <w:tcPr>
            <w:tcW w:w="4598" w:type="dxa"/>
          </w:tcPr>
          <w:p w14:paraId="7334E588" w14:textId="77777777" w:rsidR="00606257" w:rsidRPr="006471F7" w:rsidRDefault="00606257" w:rsidP="00AC4845">
            <w:pPr>
              <w:spacing w:line="276" w:lineRule="auto"/>
              <w:rPr>
                <w:rFonts w:eastAsia="Calibri" w:cstheme="minorHAnsi"/>
                <w:sz w:val="24"/>
                <w:szCs w:val="24"/>
              </w:rPr>
            </w:pPr>
            <w:r w:rsidRPr="006471F7">
              <w:rPr>
                <w:rFonts w:eastAsia="Calibri" w:cstheme="minorHAnsi"/>
                <w:sz w:val="24"/>
                <w:szCs w:val="24"/>
              </w:rPr>
              <w:t xml:space="preserve">Receiving individual care that doesn’t make assumptions about people’s needs. Being treated with dignity, respect, care, </w:t>
            </w:r>
            <w:proofErr w:type="gramStart"/>
            <w:r w:rsidRPr="006471F7">
              <w:rPr>
                <w:rFonts w:eastAsia="Calibri" w:cstheme="minorHAnsi"/>
                <w:sz w:val="24"/>
                <w:szCs w:val="24"/>
              </w:rPr>
              <w:t>empathy</w:t>
            </w:r>
            <w:proofErr w:type="gramEnd"/>
            <w:r w:rsidRPr="006471F7">
              <w:rPr>
                <w:rFonts w:eastAsia="Calibri" w:cstheme="minorHAnsi"/>
                <w:sz w:val="24"/>
                <w:szCs w:val="24"/>
              </w:rPr>
              <w:t xml:space="preserve"> and compassion. Respecting people’s choices, </w:t>
            </w:r>
            <w:proofErr w:type="gramStart"/>
            <w:r w:rsidRPr="006471F7">
              <w:rPr>
                <w:rFonts w:eastAsia="Calibri" w:cstheme="minorHAnsi"/>
                <w:sz w:val="24"/>
                <w:szCs w:val="24"/>
              </w:rPr>
              <w:t>views</w:t>
            </w:r>
            <w:proofErr w:type="gramEnd"/>
            <w:r w:rsidRPr="006471F7">
              <w:rPr>
                <w:rFonts w:eastAsia="Calibri" w:cstheme="minorHAnsi"/>
                <w:sz w:val="24"/>
                <w:szCs w:val="24"/>
              </w:rPr>
              <w:t xml:space="preserve"> and decisions</w:t>
            </w:r>
          </w:p>
        </w:tc>
        <w:tc>
          <w:tcPr>
            <w:tcW w:w="3708" w:type="dxa"/>
          </w:tcPr>
          <w:p w14:paraId="4F569169" w14:textId="77777777" w:rsidR="00606257" w:rsidRPr="006471F7" w:rsidRDefault="00606257" w:rsidP="00AC4845">
            <w:pPr>
              <w:spacing w:line="276" w:lineRule="auto"/>
              <w:rPr>
                <w:rFonts w:eastAsia="Calibri" w:cstheme="minorHAnsi"/>
                <w:sz w:val="24"/>
                <w:szCs w:val="24"/>
              </w:rPr>
            </w:pPr>
            <w:r w:rsidRPr="006471F7">
              <w:rPr>
                <w:rFonts w:eastAsia="Calibri" w:cstheme="minorHAnsi"/>
                <w:sz w:val="24"/>
                <w:szCs w:val="24"/>
              </w:rPr>
              <w:t>People report that their relative died in the place they wanted</w:t>
            </w:r>
          </w:p>
        </w:tc>
      </w:tr>
      <w:tr w:rsidR="00E72C9C" w:rsidRPr="009B6E4E" w14:paraId="4C30DF0F" w14:textId="77777777" w:rsidTr="00C94CEB">
        <w:tc>
          <w:tcPr>
            <w:tcW w:w="1954" w:type="dxa"/>
            <w:shd w:val="clear" w:color="auto" w:fill="D5DCE4"/>
          </w:tcPr>
          <w:p w14:paraId="11269134" w14:textId="56B169DD" w:rsidR="00E72C9C" w:rsidRPr="009B6E4E" w:rsidRDefault="00E72C9C" w:rsidP="00AC4845">
            <w:pPr>
              <w:spacing w:line="276" w:lineRule="auto"/>
              <w:jc w:val="right"/>
              <w:rPr>
                <w:rFonts w:eastAsia="Calibri" w:cstheme="minorHAnsi"/>
                <w:b/>
                <w:bCs/>
                <w:i/>
                <w:iCs/>
                <w:sz w:val="24"/>
                <w:szCs w:val="24"/>
              </w:rPr>
            </w:pPr>
            <w:r w:rsidRPr="009B6E4E">
              <w:rPr>
                <w:rFonts w:eastAsia="Calibri" w:cstheme="minorHAnsi"/>
                <w:b/>
                <w:bCs/>
                <w:i/>
                <w:iCs/>
                <w:sz w:val="24"/>
                <w:szCs w:val="24"/>
              </w:rPr>
              <w:lastRenderedPageBreak/>
              <w:t>Resources</w:t>
            </w:r>
          </w:p>
        </w:tc>
        <w:tc>
          <w:tcPr>
            <w:tcW w:w="4598" w:type="dxa"/>
          </w:tcPr>
          <w:p w14:paraId="0F9D36C2" w14:textId="7E6B7BF2" w:rsidR="00E72C9C" w:rsidRPr="006471F7" w:rsidRDefault="00E72C9C" w:rsidP="00AC4845">
            <w:pPr>
              <w:spacing w:line="276" w:lineRule="auto"/>
              <w:rPr>
                <w:rFonts w:eastAsia="Calibri" w:cstheme="minorHAnsi"/>
                <w:sz w:val="24"/>
                <w:szCs w:val="24"/>
              </w:rPr>
            </w:pPr>
            <w:r w:rsidRPr="006471F7">
              <w:rPr>
                <w:rFonts w:eastAsia="Calibri" w:cstheme="minorHAnsi"/>
                <w:sz w:val="24"/>
                <w:szCs w:val="24"/>
              </w:rPr>
              <w:t xml:space="preserve">Staff, </w:t>
            </w:r>
            <w:proofErr w:type="gramStart"/>
            <w:r w:rsidRPr="006471F7">
              <w:rPr>
                <w:rFonts w:eastAsia="Calibri" w:cstheme="minorHAnsi"/>
                <w:sz w:val="24"/>
                <w:szCs w:val="24"/>
              </w:rPr>
              <w:t>patients</w:t>
            </w:r>
            <w:proofErr w:type="gramEnd"/>
            <w:r w:rsidRPr="006471F7">
              <w:rPr>
                <w:rFonts w:eastAsia="Calibri" w:cstheme="minorHAnsi"/>
                <w:sz w:val="24"/>
                <w:szCs w:val="24"/>
              </w:rPr>
              <w:t xml:space="preserve"> and their carers</w:t>
            </w:r>
            <w:r w:rsidR="006471F7">
              <w:rPr>
                <w:rFonts w:eastAsia="Calibri" w:cstheme="minorHAnsi"/>
                <w:sz w:val="24"/>
                <w:szCs w:val="24"/>
              </w:rPr>
              <w:t xml:space="preserve"> </w:t>
            </w:r>
            <w:r w:rsidRPr="006471F7">
              <w:rPr>
                <w:rFonts w:eastAsia="Calibri" w:cstheme="minorHAnsi"/>
                <w:sz w:val="24"/>
                <w:szCs w:val="24"/>
              </w:rPr>
              <w:t>/</w:t>
            </w:r>
            <w:r w:rsidR="006471F7">
              <w:rPr>
                <w:rFonts w:eastAsia="Calibri" w:cstheme="minorHAnsi"/>
                <w:sz w:val="24"/>
                <w:szCs w:val="24"/>
              </w:rPr>
              <w:t xml:space="preserve"> </w:t>
            </w:r>
            <w:r w:rsidRPr="006471F7">
              <w:rPr>
                <w:rFonts w:eastAsia="Calibri" w:cstheme="minorHAnsi"/>
                <w:sz w:val="24"/>
                <w:szCs w:val="24"/>
              </w:rPr>
              <w:t>family</w:t>
            </w:r>
            <w:r w:rsidR="006471F7">
              <w:rPr>
                <w:rFonts w:eastAsia="Calibri" w:cstheme="minorHAnsi"/>
                <w:sz w:val="24"/>
                <w:szCs w:val="24"/>
              </w:rPr>
              <w:t xml:space="preserve"> </w:t>
            </w:r>
            <w:r w:rsidRPr="006471F7">
              <w:rPr>
                <w:rFonts w:eastAsia="Calibri" w:cstheme="minorHAnsi"/>
                <w:sz w:val="24"/>
                <w:szCs w:val="24"/>
              </w:rPr>
              <w:t>/</w:t>
            </w:r>
            <w:r w:rsidR="006471F7">
              <w:rPr>
                <w:rFonts w:eastAsia="Calibri" w:cstheme="minorHAnsi"/>
                <w:sz w:val="24"/>
                <w:szCs w:val="24"/>
              </w:rPr>
              <w:t xml:space="preserve"> </w:t>
            </w:r>
            <w:r w:rsidRPr="006471F7">
              <w:rPr>
                <w:rFonts w:eastAsia="Calibri" w:cstheme="minorHAnsi"/>
                <w:sz w:val="24"/>
                <w:szCs w:val="24"/>
              </w:rPr>
              <w:t>friends have the resources and support they need</w:t>
            </w:r>
          </w:p>
        </w:tc>
        <w:tc>
          <w:tcPr>
            <w:tcW w:w="3708" w:type="dxa"/>
          </w:tcPr>
          <w:p w14:paraId="1D4A732A" w14:textId="16E869DC" w:rsidR="00E72C9C" w:rsidRPr="006471F7" w:rsidRDefault="00E72C9C" w:rsidP="00AC4845">
            <w:pPr>
              <w:spacing w:line="276" w:lineRule="auto"/>
              <w:rPr>
                <w:rFonts w:eastAsia="Calibri" w:cstheme="minorHAnsi"/>
                <w:sz w:val="24"/>
                <w:szCs w:val="24"/>
              </w:rPr>
            </w:pPr>
            <w:r w:rsidRPr="006471F7">
              <w:rPr>
                <w:rFonts w:eastAsia="Calibri" w:cstheme="minorHAnsi"/>
                <w:sz w:val="24"/>
                <w:szCs w:val="24"/>
              </w:rPr>
              <w:t>Family reported that adaptions to the house took a long time to be made</w:t>
            </w:r>
          </w:p>
        </w:tc>
      </w:tr>
      <w:tr w:rsidR="00606257" w:rsidRPr="002E4E9E" w14:paraId="2670E84B" w14:textId="77777777" w:rsidTr="00C94CEB">
        <w:tc>
          <w:tcPr>
            <w:tcW w:w="1954" w:type="dxa"/>
            <w:shd w:val="clear" w:color="auto" w:fill="D5DCE4"/>
          </w:tcPr>
          <w:p w14:paraId="150B16FB" w14:textId="77777777" w:rsidR="00606257" w:rsidRPr="00B03E98" w:rsidRDefault="00606257" w:rsidP="00AC4845">
            <w:pPr>
              <w:spacing w:line="276" w:lineRule="auto"/>
              <w:jc w:val="right"/>
              <w:rPr>
                <w:rFonts w:eastAsia="Calibri" w:cstheme="minorHAnsi"/>
                <w:b/>
                <w:bCs/>
                <w:sz w:val="24"/>
                <w:szCs w:val="24"/>
              </w:rPr>
            </w:pPr>
            <w:r w:rsidRPr="00B03E98">
              <w:rPr>
                <w:rFonts w:eastAsia="Calibri" w:cstheme="minorHAnsi"/>
                <w:b/>
                <w:bCs/>
                <w:sz w:val="24"/>
                <w:szCs w:val="24"/>
              </w:rPr>
              <w:t>Satisfaction</w:t>
            </w:r>
          </w:p>
        </w:tc>
        <w:tc>
          <w:tcPr>
            <w:tcW w:w="4598" w:type="dxa"/>
          </w:tcPr>
          <w:p w14:paraId="657D5F4B" w14:textId="77777777" w:rsidR="00606257" w:rsidRPr="006471F7" w:rsidRDefault="00606257" w:rsidP="00AC4845">
            <w:pPr>
              <w:spacing w:line="276" w:lineRule="auto"/>
              <w:rPr>
                <w:rFonts w:eastAsia="Calibri" w:cstheme="minorHAnsi"/>
                <w:sz w:val="24"/>
                <w:szCs w:val="24"/>
              </w:rPr>
            </w:pPr>
            <w:r w:rsidRPr="006471F7">
              <w:rPr>
                <w:rFonts w:eastAsia="Calibri" w:cstheme="minorHAnsi"/>
                <w:sz w:val="24"/>
                <w:szCs w:val="24"/>
              </w:rPr>
              <w:t>Services are generally satisfactory</w:t>
            </w:r>
          </w:p>
        </w:tc>
        <w:tc>
          <w:tcPr>
            <w:tcW w:w="3708" w:type="dxa"/>
          </w:tcPr>
          <w:p w14:paraId="15BD9E5C" w14:textId="77777777" w:rsidR="00606257" w:rsidRPr="006471F7" w:rsidRDefault="00606257" w:rsidP="00AC4845">
            <w:pPr>
              <w:spacing w:line="276" w:lineRule="auto"/>
              <w:rPr>
                <w:rFonts w:eastAsia="Calibri" w:cstheme="minorHAnsi"/>
                <w:sz w:val="24"/>
                <w:szCs w:val="24"/>
              </w:rPr>
            </w:pPr>
            <w:r w:rsidRPr="006471F7">
              <w:rPr>
                <w:rFonts w:eastAsia="Calibri" w:cstheme="minorHAnsi"/>
                <w:sz w:val="24"/>
                <w:szCs w:val="24"/>
              </w:rPr>
              <w:t>Most people told us that they were very happy with the service.</w:t>
            </w:r>
          </w:p>
        </w:tc>
      </w:tr>
      <w:tr w:rsidR="00606257" w:rsidRPr="002E4E9E" w14:paraId="2AC4A90A" w14:textId="77777777" w:rsidTr="00C94CEB">
        <w:tc>
          <w:tcPr>
            <w:tcW w:w="1954" w:type="dxa"/>
            <w:shd w:val="clear" w:color="auto" w:fill="D5DCE4"/>
          </w:tcPr>
          <w:p w14:paraId="548C59EA" w14:textId="77777777" w:rsidR="00606257" w:rsidRPr="00B03E98" w:rsidRDefault="00606257" w:rsidP="00AC4845">
            <w:pPr>
              <w:spacing w:line="276" w:lineRule="auto"/>
              <w:jc w:val="right"/>
              <w:rPr>
                <w:rFonts w:eastAsia="Calibri" w:cstheme="minorHAnsi"/>
                <w:b/>
                <w:bCs/>
                <w:sz w:val="24"/>
                <w:szCs w:val="24"/>
              </w:rPr>
            </w:pPr>
            <w:r w:rsidRPr="00B03E98">
              <w:rPr>
                <w:rFonts w:eastAsia="Calibri" w:cstheme="minorHAnsi"/>
                <w:b/>
                <w:bCs/>
                <w:sz w:val="24"/>
                <w:szCs w:val="24"/>
              </w:rPr>
              <w:t>Timely care</w:t>
            </w:r>
          </w:p>
        </w:tc>
        <w:tc>
          <w:tcPr>
            <w:tcW w:w="4598" w:type="dxa"/>
          </w:tcPr>
          <w:p w14:paraId="27624997" w14:textId="77777777" w:rsidR="00606257" w:rsidRPr="006471F7" w:rsidRDefault="00606257" w:rsidP="00AC4845">
            <w:pPr>
              <w:spacing w:line="276" w:lineRule="auto"/>
              <w:rPr>
                <w:rFonts w:eastAsia="Calibri" w:cstheme="minorHAnsi"/>
                <w:sz w:val="24"/>
                <w:szCs w:val="24"/>
              </w:rPr>
            </w:pPr>
            <w:r w:rsidRPr="006471F7">
              <w:rPr>
                <w:rFonts w:eastAsia="Calibri" w:cstheme="minorHAnsi"/>
                <w:sz w:val="24"/>
                <w:szCs w:val="24"/>
              </w:rPr>
              <w:t>Provision of care and appointments in a timely manner</w:t>
            </w:r>
          </w:p>
        </w:tc>
        <w:tc>
          <w:tcPr>
            <w:tcW w:w="3708" w:type="dxa"/>
          </w:tcPr>
          <w:p w14:paraId="00ADE8B2" w14:textId="77777777" w:rsidR="00606257" w:rsidRPr="006471F7" w:rsidRDefault="00606257" w:rsidP="00AC4845">
            <w:pPr>
              <w:spacing w:line="276" w:lineRule="auto"/>
              <w:rPr>
                <w:rFonts w:eastAsia="Calibri" w:cstheme="minorHAnsi"/>
                <w:sz w:val="24"/>
                <w:szCs w:val="24"/>
              </w:rPr>
            </w:pPr>
            <w:r w:rsidRPr="006471F7">
              <w:rPr>
                <w:rFonts w:eastAsia="Calibri" w:cstheme="minorHAnsi"/>
                <w:sz w:val="24"/>
                <w:szCs w:val="24"/>
              </w:rPr>
              <w:t>People report waiting a long time to get an appointment</w:t>
            </w:r>
          </w:p>
        </w:tc>
      </w:tr>
      <w:tr w:rsidR="00606257" w:rsidRPr="002E4E9E" w14:paraId="0FCC16AC" w14:textId="77777777" w:rsidTr="00C94CEB">
        <w:tc>
          <w:tcPr>
            <w:tcW w:w="1954" w:type="dxa"/>
            <w:shd w:val="clear" w:color="auto" w:fill="D5DCE4"/>
          </w:tcPr>
          <w:p w14:paraId="5595BD33" w14:textId="77777777" w:rsidR="00606257" w:rsidRPr="00B03E98" w:rsidRDefault="00606257" w:rsidP="00AC4845">
            <w:pPr>
              <w:spacing w:line="276" w:lineRule="auto"/>
              <w:jc w:val="right"/>
              <w:rPr>
                <w:rFonts w:eastAsia="Calibri" w:cstheme="minorHAnsi"/>
                <w:b/>
                <w:bCs/>
                <w:sz w:val="24"/>
                <w:szCs w:val="24"/>
              </w:rPr>
            </w:pPr>
            <w:r w:rsidRPr="00B03E98">
              <w:rPr>
                <w:rFonts w:eastAsia="Calibri" w:cstheme="minorHAnsi"/>
                <w:b/>
                <w:bCs/>
                <w:sz w:val="24"/>
                <w:szCs w:val="24"/>
              </w:rPr>
              <w:t>Workforce</w:t>
            </w:r>
          </w:p>
        </w:tc>
        <w:tc>
          <w:tcPr>
            <w:tcW w:w="4598" w:type="dxa"/>
          </w:tcPr>
          <w:p w14:paraId="6C882754" w14:textId="77777777" w:rsidR="00606257" w:rsidRPr="006471F7" w:rsidRDefault="00606257" w:rsidP="00AC4845">
            <w:pPr>
              <w:spacing w:line="276" w:lineRule="auto"/>
              <w:rPr>
                <w:rFonts w:eastAsia="Calibri" w:cstheme="minorHAnsi"/>
                <w:sz w:val="24"/>
                <w:szCs w:val="24"/>
              </w:rPr>
            </w:pPr>
            <w:r w:rsidRPr="006471F7">
              <w:rPr>
                <w:rFonts w:eastAsia="Calibri" w:cstheme="minorHAnsi"/>
                <w:sz w:val="24"/>
                <w:szCs w:val="24"/>
              </w:rPr>
              <w:t>Confidence that there are enough of the right staff to deliver high quality, timely care</w:t>
            </w:r>
          </w:p>
        </w:tc>
        <w:tc>
          <w:tcPr>
            <w:tcW w:w="3708" w:type="dxa"/>
          </w:tcPr>
          <w:p w14:paraId="3E59A2EC" w14:textId="77777777" w:rsidR="00606257" w:rsidRPr="006471F7" w:rsidRDefault="00606257" w:rsidP="00AC4845">
            <w:pPr>
              <w:spacing w:line="276" w:lineRule="auto"/>
              <w:rPr>
                <w:rFonts w:eastAsia="Calibri" w:cstheme="minorHAnsi"/>
                <w:sz w:val="24"/>
                <w:szCs w:val="24"/>
              </w:rPr>
            </w:pPr>
            <w:r w:rsidRPr="006471F7">
              <w:rPr>
                <w:rFonts w:eastAsia="Calibri" w:cstheme="minorHAnsi"/>
                <w:sz w:val="24"/>
                <w:szCs w:val="24"/>
              </w:rPr>
              <w:t>People raised concerns that the ward was busy because there were not enough staff</w:t>
            </w:r>
          </w:p>
        </w:tc>
      </w:tr>
      <w:tr w:rsidR="00606257" w:rsidRPr="002E4E9E" w14:paraId="5A43F3BB" w14:textId="77777777" w:rsidTr="00C94CEB">
        <w:tc>
          <w:tcPr>
            <w:tcW w:w="1954" w:type="dxa"/>
            <w:shd w:val="clear" w:color="auto" w:fill="D5DCE4"/>
          </w:tcPr>
          <w:p w14:paraId="238E7D48" w14:textId="77777777" w:rsidR="00606257" w:rsidRPr="00B03E98" w:rsidRDefault="00606257" w:rsidP="00AC4845">
            <w:pPr>
              <w:spacing w:line="276" w:lineRule="auto"/>
              <w:jc w:val="right"/>
              <w:rPr>
                <w:rFonts w:eastAsia="Calibri" w:cstheme="minorHAnsi"/>
                <w:b/>
                <w:bCs/>
                <w:sz w:val="24"/>
                <w:szCs w:val="24"/>
              </w:rPr>
            </w:pPr>
            <w:r w:rsidRPr="00B03E98">
              <w:rPr>
                <w:rFonts w:eastAsia="Calibri" w:cstheme="minorHAnsi"/>
                <w:b/>
                <w:bCs/>
                <w:sz w:val="24"/>
                <w:szCs w:val="24"/>
              </w:rPr>
              <w:t>Transport and travel</w:t>
            </w:r>
          </w:p>
        </w:tc>
        <w:tc>
          <w:tcPr>
            <w:tcW w:w="4598" w:type="dxa"/>
          </w:tcPr>
          <w:p w14:paraId="2C6900DC" w14:textId="77777777" w:rsidR="00606257" w:rsidRPr="006471F7" w:rsidRDefault="00606257" w:rsidP="00AC4845">
            <w:pPr>
              <w:spacing w:line="276" w:lineRule="auto"/>
              <w:rPr>
                <w:rFonts w:eastAsia="Calibri" w:cstheme="minorHAnsi"/>
                <w:sz w:val="24"/>
                <w:szCs w:val="24"/>
              </w:rPr>
            </w:pPr>
            <w:r w:rsidRPr="006471F7">
              <w:rPr>
                <w:rFonts w:eastAsia="Calibri" w:cstheme="minorHAnsi"/>
                <w:sz w:val="24"/>
                <w:szCs w:val="24"/>
              </w:rPr>
              <w:t xml:space="preserve">Services are provided in a place that is easy to access by car and public transport. Services </w:t>
            </w:r>
            <w:proofErr w:type="gramStart"/>
            <w:r w:rsidRPr="006471F7">
              <w:rPr>
                <w:rFonts w:eastAsia="Calibri" w:cstheme="minorHAnsi"/>
                <w:sz w:val="24"/>
                <w:szCs w:val="24"/>
              </w:rPr>
              <w:t>are located in</w:t>
            </w:r>
            <w:proofErr w:type="gramEnd"/>
            <w:r w:rsidRPr="006471F7">
              <w:rPr>
                <w:rFonts w:eastAsia="Calibri" w:cstheme="minorHAnsi"/>
                <w:sz w:val="24"/>
                <w:szCs w:val="24"/>
              </w:rPr>
              <w:t xml:space="preserve"> a place where it is easy to park.</w:t>
            </w:r>
          </w:p>
        </w:tc>
        <w:tc>
          <w:tcPr>
            <w:tcW w:w="3708" w:type="dxa"/>
          </w:tcPr>
          <w:p w14:paraId="5352B942" w14:textId="77777777" w:rsidR="00606257" w:rsidRPr="006471F7" w:rsidRDefault="00606257" w:rsidP="00AC4845">
            <w:pPr>
              <w:spacing w:line="276" w:lineRule="auto"/>
              <w:rPr>
                <w:rFonts w:eastAsia="Calibri" w:cstheme="minorHAnsi"/>
                <w:sz w:val="24"/>
                <w:szCs w:val="24"/>
              </w:rPr>
            </w:pPr>
            <w:r w:rsidRPr="006471F7">
              <w:rPr>
                <w:rFonts w:eastAsia="Calibri" w:cstheme="minorHAnsi"/>
                <w:sz w:val="24"/>
                <w:szCs w:val="24"/>
              </w:rPr>
              <w:t xml:space="preserve">People report poor local transport </w:t>
            </w:r>
            <w:proofErr w:type="gramStart"/>
            <w:r w:rsidRPr="006471F7">
              <w:rPr>
                <w:rFonts w:eastAsia="Calibri" w:cstheme="minorHAnsi"/>
                <w:sz w:val="24"/>
                <w:szCs w:val="24"/>
              </w:rPr>
              <w:t>links</w:t>
            </w:r>
            <w:proofErr w:type="gramEnd"/>
          </w:p>
          <w:p w14:paraId="279A01CE" w14:textId="77777777" w:rsidR="00606257" w:rsidRPr="006471F7" w:rsidRDefault="00606257" w:rsidP="00AC4845">
            <w:pPr>
              <w:spacing w:line="276" w:lineRule="auto"/>
              <w:rPr>
                <w:rFonts w:eastAsia="Calibri" w:cstheme="minorHAnsi"/>
                <w:sz w:val="24"/>
                <w:szCs w:val="24"/>
              </w:rPr>
            </w:pPr>
            <w:r w:rsidRPr="006471F7">
              <w:rPr>
                <w:rFonts w:eastAsia="Calibri" w:cstheme="minorHAnsi"/>
                <w:sz w:val="24"/>
                <w:szCs w:val="24"/>
              </w:rPr>
              <w:t>People report good access to parking</w:t>
            </w:r>
          </w:p>
        </w:tc>
      </w:tr>
      <w:tr w:rsidR="00606257" w:rsidRPr="002E4E9E" w14:paraId="5948514E" w14:textId="77777777" w:rsidTr="00C94CEB">
        <w:tc>
          <w:tcPr>
            <w:tcW w:w="1954" w:type="dxa"/>
            <w:shd w:val="clear" w:color="auto" w:fill="D5DCE4"/>
          </w:tcPr>
          <w:p w14:paraId="21446FEA" w14:textId="77777777" w:rsidR="00606257" w:rsidRPr="00B03E98" w:rsidRDefault="00606257" w:rsidP="00AC4845">
            <w:pPr>
              <w:spacing w:line="276" w:lineRule="auto"/>
              <w:jc w:val="right"/>
              <w:rPr>
                <w:rFonts w:eastAsia="Calibri" w:cstheme="minorHAnsi"/>
                <w:b/>
                <w:bCs/>
                <w:sz w:val="24"/>
                <w:szCs w:val="24"/>
              </w:rPr>
            </w:pPr>
            <w:r w:rsidRPr="00B03E98">
              <w:rPr>
                <w:rFonts w:eastAsia="Calibri" w:cstheme="minorHAnsi"/>
                <w:b/>
                <w:bCs/>
                <w:sz w:val="24"/>
                <w:szCs w:val="24"/>
              </w:rPr>
              <w:t>Wider determinants</w:t>
            </w:r>
          </w:p>
        </w:tc>
        <w:tc>
          <w:tcPr>
            <w:tcW w:w="4598" w:type="dxa"/>
          </w:tcPr>
          <w:p w14:paraId="59862D5D" w14:textId="77777777" w:rsidR="00606257" w:rsidRPr="006471F7" w:rsidRDefault="00606257" w:rsidP="00AC4845">
            <w:pPr>
              <w:spacing w:line="276" w:lineRule="auto"/>
              <w:rPr>
                <w:rFonts w:eastAsia="Calibri" w:cstheme="minorHAnsi"/>
                <w:sz w:val="24"/>
                <w:szCs w:val="24"/>
              </w:rPr>
            </w:pPr>
            <w:r w:rsidRPr="006471F7">
              <w:rPr>
                <w:rFonts w:eastAsia="Calibri" w:cstheme="minorHAnsi"/>
                <w:sz w:val="24"/>
                <w:szCs w:val="24"/>
              </w:rPr>
              <w:t>Services and professionals are sensitive to the wider determinants of health such as housing</w:t>
            </w:r>
          </w:p>
        </w:tc>
        <w:tc>
          <w:tcPr>
            <w:tcW w:w="3708" w:type="dxa"/>
          </w:tcPr>
          <w:p w14:paraId="0B871BF6" w14:textId="77777777" w:rsidR="00606257" w:rsidRPr="006471F7" w:rsidRDefault="00606257" w:rsidP="00AC4845">
            <w:pPr>
              <w:spacing w:line="276" w:lineRule="auto"/>
              <w:rPr>
                <w:rFonts w:eastAsia="Calibri" w:cstheme="minorHAnsi"/>
                <w:sz w:val="24"/>
                <w:szCs w:val="24"/>
              </w:rPr>
            </w:pPr>
            <w:r w:rsidRPr="006471F7">
              <w:rPr>
                <w:rFonts w:eastAsia="Calibri" w:cstheme="minorHAnsi"/>
                <w:sz w:val="24"/>
                <w:szCs w:val="24"/>
              </w:rPr>
              <w:t>People told us that their housing had a negative impact on their breathing</w:t>
            </w:r>
          </w:p>
        </w:tc>
      </w:tr>
      <w:bookmarkEnd w:id="3"/>
    </w:tbl>
    <w:p w14:paraId="2C6C8A4A" w14:textId="470D7F5B" w:rsidR="008B0F00" w:rsidRPr="002E4E9E" w:rsidRDefault="008B0F00" w:rsidP="00AC4845">
      <w:pPr>
        <w:spacing w:after="0" w:line="276" w:lineRule="auto"/>
        <w:rPr>
          <w:rFonts w:cstheme="minorHAnsi"/>
          <w:color w:val="000000" w:themeColor="text1"/>
          <w:sz w:val="24"/>
          <w:szCs w:val="24"/>
        </w:rPr>
      </w:pPr>
    </w:p>
    <w:p w14:paraId="29CD65F9" w14:textId="77777777" w:rsidR="00C94CEB" w:rsidRPr="002E4E9E" w:rsidRDefault="00C94CEB" w:rsidP="00AC4845">
      <w:pPr>
        <w:spacing w:after="0" w:line="276" w:lineRule="auto"/>
        <w:rPr>
          <w:rFonts w:cstheme="minorHAnsi"/>
          <w:b/>
          <w:color w:val="000000" w:themeColor="text1"/>
          <w:sz w:val="32"/>
          <w:szCs w:val="32"/>
        </w:rPr>
      </w:pPr>
    </w:p>
    <w:p w14:paraId="5BAB0F38" w14:textId="77777777" w:rsidR="00501018" w:rsidRDefault="00501018" w:rsidP="00AC4845">
      <w:pPr>
        <w:spacing w:line="276" w:lineRule="auto"/>
        <w:rPr>
          <w:rFonts w:cstheme="minorHAnsi"/>
          <w:b/>
          <w:color w:val="000000" w:themeColor="text1"/>
          <w:sz w:val="32"/>
          <w:szCs w:val="32"/>
        </w:rPr>
      </w:pPr>
      <w:bookmarkStart w:id="4" w:name="AppendixD"/>
      <w:bookmarkEnd w:id="4"/>
      <w:r>
        <w:rPr>
          <w:rFonts w:cstheme="minorHAnsi"/>
          <w:b/>
          <w:color w:val="000000" w:themeColor="text1"/>
          <w:sz w:val="32"/>
          <w:szCs w:val="32"/>
        </w:rPr>
        <w:br w:type="page"/>
      </w:r>
    </w:p>
    <w:p w14:paraId="290F7504" w14:textId="26B9C81D" w:rsidR="0020216B" w:rsidRPr="00D50147" w:rsidRDefault="0020216B" w:rsidP="00F27802">
      <w:pPr>
        <w:pStyle w:val="Heading2"/>
      </w:pPr>
      <w:r w:rsidRPr="00D50147">
        <w:lastRenderedPageBreak/>
        <w:t xml:space="preserve">Appendix </w:t>
      </w:r>
      <w:r w:rsidR="009B6E4E">
        <w:t>B</w:t>
      </w:r>
      <w:r w:rsidR="00C31B6A" w:rsidRPr="00D50147">
        <w:t>:</w:t>
      </w:r>
      <w:r w:rsidRPr="00D50147">
        <w:t xml:space="preserve"> Protected characteristics (Equality and Human Rights Commission 2016)</w:t>
      </w:r>
    </w:p>
    <w:p w14:paraId="5108D99E" w14:textId="77777777" w:rsidR="0020216B" w:rsidRPr="002E4E9E" w:rsidRDefault="0020216B" w:rsidP="00AC4845">
      <w:pPr>
        <w:spacing w:after="0" w:line="276" w:lineRule="auto"/>
        <w:rPr>
          <w:rFonts w:cstheme="minorHAnsi"/>
          <w:b/>
          <w:color w:val="000000" w:themeColor="text1"/>
          <w:sz w:val="24"/>
          <w:szCs w:val="24"/>
        </w:rPr>
      </w:pPr>
    </w:p>
    <w:p w14:paraId="734179AF" w14:textId="1F037389" w:rsidR="0020216B" w:rsidRPr="002E4E9E" w:rsidRDefault="0020216B" w:rsidP="00885B28">
      <w:pPr>
        <w:numPr>
          <w:ilvl w:val="0"/>
          <w:numId w:val="8"/>
        </w:numPr>
        <w:spacing w:after="0" w:line="276" w:lineRule="auto"/>
        <w:rPr>
          <w:rFonts w:cstheme="minorHAnsi"/>
          <w:b/>
          <w:color w:val="000000" w:themeColor="text1"/>
          <w:sz w:val="24"/>
          <w:szCs w:val="24"/>
        </w:rPr>
      </w:pPr>
      <w:r w:rsidRPr="002E4E9E">
        <w:rPr>
          <w:rFonts w:cstheme="minorHAnsi"/>
          <w:b/>
          <w:color w:val="000000" w:themeColor="text1"/>
          <w:sz w:val="24"/>
          <w:szCs w:val="24"/>
        </w:rPr>
        <w:t>Age</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Where this is referred to, it refers to a person belonging to a particular age (for example </w:t>
      </w:r>
      <w:proofErr w:type="gramStart"/>
      <w:r w:rsidRPr="002E4E9E">
        <w:rPr>
          <w:rFonts w:cstheme="minorHAnsi"/>
          <w:color w:val="000000" w:themeColor="text1"/>
          <w:sz w:val="24"/>
          <w:szCs w:val="24"/>
        </w:rPr>
        <w:t>32 year olds</w:t>
      </w:r>
      <w:proofErr w:type="gramEnd"/>
      <w:r w:rsidRPr="002E4E9E">
        <w:rPr>
          <w:rFonts w:cstheme="minorHAnsi"/>
          <w:color w:val="000000" w:themeColor="text1"/>
          <w:sz w:val="24"/>
          <w:szCs w:val="24"/>
        </w:rPr>
        <w:t>) or range of ages (for example 18 to 30 year olds).</w:t>
      </w:r>
    </w:p>
    <w:p w14:paraId="5DD227BE" w14:textId="09288AC8" w:rsidR="0020216B" w:rsidRPr="002E4E9E" w:rsidRDefault="0020216B" w:rsidP="00885B28">
      <w:pPr>
        <w:numPr>
          <w:ilvl w:val="0"/>
          <w:numId w:val="8"/>
        </w:numPr>
        <w:spacing w:after="0" w:line="276" w:lineRule="auto"/>
        <w:rPr>
          <w:rFonts w:cstheme="minorHAnsi"/>
          <w:b/>
          <w:color w:val="000000" w:themeColor="text1"/>
          <w:sz w:val="24"/>
          <w:szCs w:val="24"/>
        </w:rPr>
      </w:pPr>
      <w:r w:rsidRPr="002E4E9E">
        <w:rPr>
          <w:rFonts w:cstheme="minorHAnsi"/>
          <w:b/>
          <w:color w:val="000000" w:themeColor="text1"/>
          <w:sz w:val="24"/>
          <w:szCs w:val="24"/>
        </w:rPr>
        <w:t>Disability</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A person has a disability if she or he has a physical or mental impairment which has a substantial and long-term adverse effect on that person's ability to carry out normal day-to-day activities.</w:t>
      </w:r>
      <w:r w:rsidRPr="002E4E9E">
        <w:rPr>
          <w:rFonts w:cstheme="minorHAnsi"/>
          <w:b/>
          <w:color w:val="000000" w:themeColor="text1"/>
          <w:sz w:val="24"/>
          <w:szCs w:val="24"/>
        </w:rPr>
        <w:t xml:space="preserve"> </w:t>
      </w:r>
    </w:p>
    <w:p w14:paraId="14AF1F91" w14:textId="19C10D8A" w:rsidR="0020216B" w:rsidRPr="002E4E9E" w:rsidRDefault="0020216B" w:rsidP="00885B28">
      <w:pPr>
        <w:numPr>
          <w:ilvl w:val="0"/>
          <w:numId w:val="8"/>
        </w:numPr>
        <w:spacing w:after="0" w:line="276" w:lineRule="auto"/>
        <w:rPr>
          <w:rFonts w:cstheme="minorHAnsi"/>
          <w:b/>
          <w:color w:val="000000" w:themeColor="text1"/>
          <w:sz w:val="24"/>
          <w:szCs w:val="24"/>
        </w:rPr>
      </w:pPr>
      <w:r w:rsidRPr="002E4E9E">
        <w:rPr>
          <w:rFonts w:cstheme="minorHAnsi"/>
          <w:b/>
          <w:color w:val="000000" w:themeColor="text1"/>
          <w:sz w:val="24"/>
          <w:szCs w:val="24"/>
        </w:rPr>
        <w:t>Gender (Sex)</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A man or a woman.</w:t>
      </w:r>
    </w:p>
    <w:p w14:paraId="6AAAEE3E" w14:textId="7DAEC6F6" w:rsidR="0020216B" w:rsidRPr="002E4E9E" w:rsidRDefault="0020216B" w:rsidP="00885B28">
      <w:pPr>
        <w:numPr>
          <w:ilvl w:val="0"/>
          <w:numId w:val="8"/>
        </w:numPr>
        <w:spacing w:after="0" w:line="276" w:lineRule="auto"/>
        <w:rPr>
          <w:rFonts w:cstheme="minorHAnsi"/>
          <w:b/>
          <w:color w:val="000000" w:themeColor="text1"/>
          <w:sz w:val="24"/>
          <w:szCs w:val="24"/>
        </w:rPr>
      </w:pPr>
      <w:r w:rsidRPr="002E4E9E">
        <w:rPr>
          <w:rFonts w:cstheme="minorHAnsi"/>
          <w:b/>
          <w:color w:val="000000" w:themeColor="text1"/>
          <w:sz w:val="24"/>
          <w:szCs w:val="24"/>
        </w:rPr>
        <w:t>Gender reassignment</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The process of transitioning from one gender to another.</w:t>
      </w:r>
    </w:p>
    <w:p w14:paraId="62383FCD" w14:textId="1DDE5391" w:rsidR="00C31B6A" w:rsidRPr="002E4E9E" w:rsidRDefault="0020216B" w:rsidP="00885B28">
      <w:pPr>
        <w:numPr>
          <w:ilvl w:val="0"/>
          <w:numId w:val="8"/>
        </w:numPr>
        <w:spacing w:after="0" w:line="276" w:lineRule="auto"/>
        <w:rPr>
          <w:rFonts w:cstheme="minorHAnsi"/>
          <w:b/>
          <w:color w:val="000000" w:themeColor="text1"/>
          <w:sz w:val="24"/>
          <w:szCs w:val="24"/>
        </w:rPr>
      </w:pPr>
      <w:r w:rsidRPr="002E4E9E">
        <w:rPr>
          <w:rFonts w:cstheme="minorHAnsi"/>
          <w:b/>
          <w:color w:val="000000" w:themeColor="text1"/>
          <w:sz w:val="24"/>
          <w:szCs w:val="24"/>
        </w:rPr>
        <w:t>Marriage and civil partnership</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Marriage is no longer restricted to a union between a man and a woman but now includes a marriage between a same-sex couple. [1]</w:t>
      </w:r>
    </w:p>
    <w:p w14:paraId="70FA7C80" w14:textId="2186A520" w:rsidR="0020216B" w:rsidRPr="002E4E9E" w:rsidRDefault="0020216B" w:rsidP="00AC4845">
      <w:pPr>
        <w:spacing w:after="0" w:line="276" w:lineRule="auto"/>
        <w:ind w:left="360"/>
        <w:rPr>
          <w:rFonts w:cstheme="minorHAnsi"/>
          <w:b/>
          <w:color w:val="000000" w:themeColor="text1"/>
          <w:sz w:val="24"/>
          <w:szCs w:val="24"/>
        </w:rPr>
      </w:pPr>
      <w:r w:rsidRPr="002E4E9E">
        <w:rPr>
          <w:rFonts w:cstheme="minorHAnsi"/>
          <w:color w:val="000000" w:themeColor="text1"/>
          <w:sz w:val="24"/>
          <w:szCs w:val="24"/>
        </w:rPr>
        <w:t xml:space="preserve">Same-sex couples can also have their relationships legally recognised as 'civil partnerships'. Civil partners must not be treated less favourably than married couples (except </w:t>
      </w:r>
      <w:proofErr w:type="gramStart"/>
      <w:r w:rsidRPr="002E4E9E">
        <w:rPr>
          <w:rFonts w:cstheme="minorHAnsi"/>
          <w:color w:val="000000" w:themeColor="text1"/>
          <w:sz w:val="24"/>
          <w:szCs w:val="24"/>
        </w:rPr>
        <w:t>where</w:t>
      </w:r>
      <w:proofErr w:type="gramEnd"/>
      <w:r w:rsidRPr="002E4E9E">
        <w:rPr>
          <w:rFonts w:cstheme="minorHAnsi"/>
          <w:color w:val="000000" w:themeColor="text1"/>
          <w:sz w:val="24"/>
          <w:szCs w:val="24"/>
        </w:rPr>
        <w:t xml:space="preserve"> permitted by the Equality Act). </w:t>
      </w:r>
    </w:p>
    <w:p w14:paraId="746E33ED" w14:textId="6B28C871" w:rsidR="0020216B" w:rsidRPr="002E4E9E" w:rsidRDefault="0020216B" w:rsidP="00885B28">
      <w:pPr>
        <w:numPr>
          <w:ilvl w:val="0"/>
          <w:numId w:val="8"/>
        </w:numPr>
        <w:spacing w:after="0" w:line="276" w:lineRule="auto"/>
        <w:rPr>
          <w:rFonts w:cstheme="minorHAnsi"/>
          <w:b/>
          <w:color w:val="000000" w:themeColor="text1"/>
          <w:sz w:val="24"/>
          <w:szCs w:val="24"/>
        </w:rPr>
      </w:pPr>
      <w:r w:rsidRPr="002E4E9E">
        <w:rPr>
          <w:rFonts w:cstheme="minorHAnsi"/>
          <w:b/>
          <w:color w:val="000000" w:themeColor="text1"/>
          <w:sz w:val="24"/>
          <w:szCs w:val="24"/>
        </w:rPr>
        <w:t>Pregnancy and maternity</w:t>
      </w:r>
      <w:r w:rsidR="00C31B6A" w:rsidRPr="002E4E9E">
        <w:rPr>
          <w:rFonts w:cstheme="minorHAnsi"/>
          <w:b/>
          <w:color w:val="000000" w:themeColor="text1"/>
          <w:sz w:val="24"/>
          <w:szCs w:val="24"/>
        </w:rPr>
        <w:t xml:space="preserve"> -</w:t>
      </w:r>
      <w:r w:rsidR="00C31B6A" w:rsidRPr="002E4E9E">
        <w:rPr>
          <w:rFonts w:cstheme="minorHAnsi"/>
          <w:color w:val="000000" w:themeColor="text1"/>
          <w:sz w:val="24"/>
          <w:szCs w:val="24"/>
        </w:rPr>
        <w:t xml:space="preserve"> </w:t>
      </w:r>
      <w:r w:rsidRPr="002E4E9E">
        <w:rPr>
          <w:rFonts w:cstheme="minorHAnsi"/>
          <w:color w:val="000000" w:themeColor="text1"/>
          <w:sz w:val="24"/>
          <w:szCs w:val="24"/>
        </w:rPr>
        <w:t xml:space="preserve">Pregnancy is the condition of being pregnant or expecting a baby. Maternity refers to the period after the </w:t>
      </w:r>
      <w:proofErr w:type="gramStart"/>
      <w:r w:rsidRPr="002E4E9E">
        <w:rPr>
          <w:rFonts w:cstheme="minorHAnsi"/>
          <w:color w:val="000000" w:themeColor="text1"/>
          <w:sz w:val="24"/>
          <w:szCs w:val="24"/>
        </w:rPr>
        <w:t>birth, and</w:t>
      </w:r>
      <w:proofErr w:type="gramEnd"/>
      <w:r w:rsidRPr="002E4E9E">
        <w:rPr>
          <w:rFonts w:cstheme="minorHAnsi"/>
          <w:color w:val="000000" w:themeColor="text1"/>
          <w:sz w:val="24"/>
          <w:szCs w:val="24"/>
        </w:rPr>
        <w:t xml:space="preserve"> is linked to maternity leave in the employment context. In the non-work context, protection against maternity discrimination is for 26 weeks after giving birth, and this includes treating a woman unfavourably because she is breastfeeding.</w:t>
      </w:r>
    </w:p>
    <w:p w14:paraId="2C354D87" w14:textId="38461857" w:rsidR="0020216B" w:rsidRPr="002E4E9E" w:rsidRDefault="0020216B" w:rsidP="00885B28">
      <w:pPr>
        <w:numPr>
          <w:ilvl w:val="0"/>
          <w:numId w:val="8"/>
        </w:numPr>
        <w:spacing w:after="0" w:line="276" w:lineRule="auto"/>
        <w:rPr>
          <w:rFonts w:cstheme="minorHAnsi"/>
          <w:b/>
          <w:color w:val="000000" w:themeColor="text1"/>
          <w:sz w:val="24"/>
          <w:szCs w:val="24"/>
        </w:rPr>
      </w:pPr>
      <w:r w:rsidRPr="002E4E9E">
        <w:rPr>
          <w:rFonts w:cstheme="minorHAnsi"/>
          <w:b/>
          <w:color w:val="000000" w:themeColor="text1"/>
          <w:sz w:val="24"/>
          <w:szCs w:val="24"/>
        </w:rPr>
        <w:t>Race</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Refers to the protected characteristic of Race. It refers to a group of people defined by their race, colour, and nationality (including citizenship) ethnic or national origins.</w:t>
      </w:r>
    </w:p>
    <w:p w14:paraId="2408D074" w14:textId="3B9F3ABC" w:rsidR="0020216B" w:rsidRPr="002E4E9E" w:rsidRDefault="0020216B" w:rsidP="00885B28">
      <w:pPr>
        <w:numPr>
          <w:ilvl w:val="0"/>
          <w:numId w:val="8"/>
        </w:numPr>
        <w:spacing w:after="0" w:line="276" w:lineRule="auto"/>
        <w:rPr>
          <w:rFonts w:cstheme="minorHAnsi"/>
          <w:b/>
          <w:color w:val="000000" w:themeColor="text1"/>
          <w:sz w:val="24"/>
          <w:szCs w:val="24"/>
        </w:rPr>
      </w:pPr>
      <w:r w:rsidRPr="002E4E9E">
        <w:rPr>
          <w:rFonts w:cstheme="minorHAnsi"/>
          <w:b/>
          <w:color w:val="000000" w:themeColor="text1"/>
          <w:sz w:val="24"/>
          <w:szCs w:val="24"/>
        </w:rPr>
        <w:t>Religion or belief</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Religion has the meaning usually given to it but belief includes religious and philosophical beliefs including lack of belief (such as Atheism). Generally, a belief should affect your life choices or the way you live for it to be included in the definition.</w:t>
      </w:r>
    </w:p>
    <w:p w14:paraId="290225BE" w14:textId="6B790D42" w:rsidR="0020216B" w:rsidRPr="002E4E9E" w:rsidRDefault="0020216B" w:rsidP="00885B28">
      <w:pPr>
        <w:numPr>
          <w:ilvl w:val="0"/>
          <w:numId w:val="8"/>
        </w:numPr>
        <w:spacing w:after="0" w:line="276" w:lineRule="auto"/>
        <w:rPr>
          <w:rFonts w:cstheme="minorHAnsi"/>
          <w:b/>
          <w:color w:val="000000" w:themeColor="text1"/>
          <w:sz w:val="24"/>
          <w:szCs w:val="24"/>
        </w:rPr>
      </w:pPr>
      <w:r w:rsidRPr="002E4E9E">
        <w:rPr>
          <w:rFonts w:cstheme="minorHAnsi"/>
          <w:b/>
          <w:color w:val="000000" w:themeColor="text1"/>
          <w:sz w:val="24"/>
          <w:szCs w:val="24"/>
        </w:rPr>
        <w:t>Sexua</w:t>
      </w:r>
      <w:bookmarkStart w:id="5" w:name="_Hlk114054517"/>
      <w:r w:rsidRPr="002E4E9E">
        <w:rPr>
          <w:rFonts w:cstheme="minorHAnsi"/>
          <w:b/>
          <w:color w:val="000000" w:themeColor="text1"/>
          <w:sz w:val="24"/>
          <w:szCs w:val="24"/>
        </w:rPr>
        <w:t>l orientation</w:t>
      </w:r>
      <w:bookmarkEnd w:id="5"/>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 xml:space="preserve">Whether a person's sexual </w:t>
      </w:r>
      <w:bookmarkStart w:id="6" w:name="_Hlk114054540"/>
      <w:r w:rsidRPr="002E4E9E">
        <w:rPr>
          <w:rFonts w:cstheme="minorHAnsi"/>
          <w:color w:val="000000" w:themeColor="text1"/>
          <w:sz w:val="24"/>
          <w:szCs w:val="24"/>
        </w:rPr>
        <w:t xml:space="preserve">attraction is </w:t>
      </w:r>
      <w:bookmarkEnd w:id="6"/>
      <w:r w:rsidRPr="002E4E9E">
        <w:rPr>
          <w:rFonts w:cstheme="minorHAnsi"/>
          <w:color w:val="000000" w:themeColor="text1"/>
          <w:sz w:val="24"/>
          <w:szCs w:val="24"/>
        </w:rPr>
        <w:t>towards their own sex, the opposite sex or to both sexes.</w:t>
      </w:r>
    </w:p>
    <w:p w14:paraId="526EA657" w14:textId="77777777" w:rsidR="0020216B" w:rsidRPr="002E4E9E" w:rsidRDefault="0020216B" w:rsidP="00AC4845">
      <w:pPr>
        <w:spacing w:after="0" w:line="276" w:lineRule="auto"/>
        <w:rPr>
          <w:rFonts w:cstheme="minorHAnsi"/>
          <w:b/>
          <w:color w:val="000000" w:themeColor="text1"/>
          <w:sz w:val="24"/>
          <w:szCs w:val="24"/>
        </w:rPr>
      </w:pPr>
    </w:p>
    <w:p w14:paraId="79F039E8" w14:textId="77777777" w:rsidR="0020216B" w:rsidRPr="00D50147" w:rsidRDefault="0020216B" w:rsidP="00F27802">
      <w:pPr>
        <w:pStyle w:val="Heading3"/>
      </w:pPr>
      <w:r w:rsidRPr="00D50147">
        <w:t>Other characteristics</w:t>
      </w:r>
    </w:p>
    <w:p w14:paraId="0FEA857A" w14:textId="0FC45E4D" w:rsidR="0020216B" w:rsidRPr="002E4E9E" w:rsidRDefault="0020216B" w:rsidP="00AC4845">
      <w:pPr>
        <w:spacing w:after="0" w:line="276" w:lineRule="auto"/>
        <w:rPr>
          <w:rFonts w:cstheme="minorHAnsi"/>
          <w:color w:val="000000" w:themeColor="text1"/>
          <w:sz w:val="24"/>
          <w:szCs w:val="24"/>
        </w:rPr>
      </w:pPr>
      <w:r w:rsidRPr="002E4E9E">
        <w:rPr>
          <w:rFonts w:cstheme="minorHAnsi"/>
          <w:color w:val="000000" w:themeColor="text1"/>
          <w:sz w:val="24"/>
          <w:szCs w:val="24"/>
        </w:rPr>
        <w:t xml:space="preserve">Other </w:t>
      </w:r>
      <w:r w:rsidR="00C31B6A" w:rsidRPr="002E4E9E">
        <w:rPr>
          <w:rFonts w:cstheme="minorHAnsi"/>
          <w:color w:val="000000" w:themeColor="text1"/>
          <w:sz w:val="24"/>
          <w:szCs w:val="24"/>
        </w:rPr>
        <w:t xml:space="preserve">protected </w:t>
      </w:r>
      <w:r w:rsidRPr="002E4E9E">
        <w:rPr>
          <w:rFonts w:cstheme="minorHAnsi"/>
          <w:color w:val="000000" w:themeColor="text1"/>
          <w:sz w:val="24"/>
          <w:szCs w:val="24"/>
        </w:rPr>
        <w:t>characteristics identified by the ICB in Leeds include:</w:t>
      </w:r>
    </w:p>
    <w:p w14:paraId="330F471A" w14:textId="5B9B8E7F" w:rsidR="0020216B" w:rsidRPr="002E4E9E" w:rsidRDefault="0020216B" w:rsidP="00885B28">
      <w:pPr>
        <w:numPr>
          <w:ilvl w:val="0"/>
          <w:numId w:val="9"/>
        </w:numPr>
        <w:spacing w:after="0" w:line="276" w:lineRule="auto"/>
        <w:rPr>
          <w:rFonts w:cstheme="minorHAnsi"/>
          <w:color w:val="000000" w:themeColor="text1"/>
          <w:sz w:val="24"/>
          <w:szCs w:val="24"/>
        </w:rPr>
      </w:pPr>
      <w:r w:rsidRPr="002E4E9E">
        <w:rPr>
          <w:rFonts w:cstheme="minorHAnsi"/>
          <w:b/>
          <w:bCs/>
          <w:color w:val="000000" w:themeColor="text1"/>
          <w:sz w:val="24"/>
          <w:szCs w:val="24"/>
        </w:rPr>
        <w:t>Homelessness</w:t>
      </w:r>
      <w:r w:rsidRPr="002E4E9E">
        <w:rPr>
          <w:rFonts w:cstheme="minorHAnsi"/>
          <w:color w:val="000000" w:themeColor="text1"/>
          <w:sz w:val="24"/>
          <w:szCs w:val="24"/>
        </w:rPr>
        <w:t xml:space="preserve"> – </w:t>
      </w:r>
      <w:r w:rsidR="00C31B6A" w:rsidRPr="002E4E9E">
        <w:rPr>
          <w:rFonts w:cstheme="minorHAnsi"/>
          <w:color w:val="000000" w:themeColor="text1"/>
          <w:sz w:val="24"/>
          <w:szCs w:val="24"/>
        </w:rPr>
        <w:t>anyone</w:t>
      </w:r>
      <w:r w:rsidRPr="002E4E9E">
        <w:rPr>
          <w:rFonts w:cstheme="minorHAnsi"/>
          <w:color w:val="000000" w:themeColor="text1"/>
          <w:sz w:val="24"/>
          <w:szCs w:val="24"/>
        </w:rPr>
        <w:t xml:space="preserve"> without their own home</w:t>
      </w:r>
    </w:p>
    <w:p w14:paraId="6C27899C" w14:textId="0121E472" w:rsidR="0020216B" w:rsidRPr="002E4E9E" w:rsidRDefault="0020216B" w:rsidP="00885B28">
      <w:pPr>
        <w:numPr>
          <w:ilvl w:val="0"/>
          <w:numId w:val="9"/>
        </w:numPr>
        <w:spacing w:after="0" w:line="276" w:lineRule="auto"/>
        <w:rPr>
          <w:rFonts w:cstheme="minorHAnsi"/>
          <w:color w:val="000000" w:themeColor="text1"/>
          <w:sz w:val="24"/>
          <w:szCs w:val="24"/>
        </w:rPr>
      </w:pPr>
      <w:r w:rsidRPr="002E4E9E">
        <w:rPr>
          <w:rFonts w:cstheme="minorHAnsi"/>
          <w:b/>
          <w:bCs/>
          <w:color w:val="000000" w:themeColor="text1"/>
          <w:sz w:val="24"/>
          <w:szCs w:val="24"/>
        </w:rPr>
        <w:t>Deprivation</w:t>
      </w:r>
      <w:r w:rsidRPr="002E4E9E">
        <w:rPr>
          <w:rFonts w:cstheme="minorHAnsi"/>
          <w:color w:val="000000" w:themeColor="text1"/>
          <w:sz w:val="24"/>
          <w:szCs w:val="24"/>
        </w:rPr>
        <w:t xml:space="preserve"> </w:t>
      </w:r>
      <w:r w:rsidR="00C31B6A" w:rsidRPr="002E4E9E">
        <w:rPr>
          <w:rFonts w:cstheme="minorHAnsi"/>
          <w:color w:val="000000" w:themeColor="text1"/>
          <w:sz w:val="24"/>
          <w:szCs w:val="24"/>
        </w:rPr>
        <w:t>–</w:t>
      </w:r>
      <w:r w:rsidRPr="002E4E9E">
        <w:rPr>
          <w:rFonts w:cstheme="minorHAnsi"/>
          <w:color w:val="000000" w:themeColor="text1"/>
          <w:sz w:val="24"/>
          <w:szCs w:val="24"/>
        </w:rPr>
        <w:t xml:space="preserve"> </w:t>
      </w:r>
      <w:r w:rsidR="00C31B6A" w:rsidRPr="002E4E9E">
        <w:rPr>
          <w:rFonts w:cstheme="minorHAnsi"/>
          <w:color w:val="000000" w:themeColor="text1"/>
          <w:sz w:val="24"/>
          <w:szCs w:val="24"/>
        </w:rPr>
        <w:t xml:space="preserve">anyone </w:t>
      </w:r>
      <w:r w:rsidRPr="002E4E9E">
        <w:rPr>
          <w:rFonts w:cstheme="minorHAnsi"/>
          <w:color w:val="000000" w:themeColor="text1"/>
          <w:sz w:val="24"/>
          <w:szCs w:val="24"/>
        </w:rPr>
        <w:t>lack</w:t>
      </w:r>
      <w:r w:rsidR="00C31B6A" w:rsidRPr="002E4E9E">
        <w:rPr>
          <w:rFonts w:cstheme="minorHAnsi"/>
          <w:color w:val="000000" w:themeColor="text1"/>
          <w:sz w:val="24"/>
          <w:szCs w:val="24"/>
        </w:rPr>
        <w:t>ing</w:t>
      </w:r>
      <w:r w:rsidRPr="002E4E9E">
        <w:rPr>
          <w:rFonts w:cstheme="minorHAnsi"/>
          <w:color w:val="000000" w:themeColor="text1"/>
          <w:sz w:val="24"/>
          <w:szCs w:val="24"/>
        </w:rPr>
        <w:t xml:space="preserve"> material benefits considered to be basic necessities in a </w:t>
      </w:r>
      <w:proofErr w:type="gramStart"/>
      <w:r w:rsidRPr="002E4E9E">
        <w:rPr>
          <w:rFonts w:cstheme="minorHAnsi"/>
          <w:color w:val="000000" w:themeColor="text1"/>
          <w:sz w:val="24"/>
          <w:szCs w:val="24"/>
        </w:rPr>
        <w:t>society</w:t>
      </w:r>
      <w:proofErr w:type="gramEnd"/>
    </w:p>
    <w:p w14:paraId="43D7055B" w14:textId="0445DE0E" w:rsidR="0020216B" w:rsidRPr="002E4E9E" w:rsidRDefault="0020216B" w:rsidP="00885B28">
      <w:pPr>
        <w:numPr>
          <w:ilvl w:val="0"/>
          <w:numId w:val="9"/>
        </w:numPr>
        <w:spacing w:after="0" w:line="276" w:lineRule="auto"/>
        <w:rPr>
          <w:rFonts w:cstheme="minorHAnsi"/>
          <w:color w:val="000000" w:themeColor="text1"/>
          <w:sz w:val="24"/>
          <w:szCs w:val="24"/>
        </w:rPr>
      </w:pPr>
      <w:r w:rsidRPr="002E4E9E">
        <w:rPr>
          <w:rFonts w:cstheme="minorHAnsi"/>
          <w:b/>
          <w:bCs/>
          <w:color w:val="000000" w:themeColor="text1"/>
          <w:sz w:val="24"/>
          <w:szCs w:val="24"/>
        </w:rPr>
        <w:t>Carers</w:t>
      </w:r>
      <w:r w:rsidR="00C31B6A" w:rsidRPr="002E4E9E">
        <w:rPr>
          <w:rFonts w:cstheme="minorHAnsi"/>
          <w:color w:val="000000" w:themeColor="text1"/>
          <w:sz w:val="24"/>
          <w:szCs w:val="24"/>
        </w:rPr>
        <w:t xml:space="preserve"> - anyone who cares, unpaid, for a family member or friend who due to illness, disability, a mental health problem or an addiction</w:t>
      </w:r>
    </w:p>
    <w:p w14:paraId="2AF54C40" w14:textId="0F1DDB69" w:rsidR="0020216B" w:rsidRPr="002E4E9E" w:rsidRDefault="0020216B" w:rsidP="00885B28">
      <w:pPr>
        <w:numPr>
          <w:ilvl w:val="0"/>
          <w:numId w:val="9"/>
        </w:numPr>
        <w:spacing w:after="0" w:line="276" w:lineRule="auto"/>
        <w:rPr>
          <w:rFonts w:cstheme="minorHAnsi"/>
          <w:color w:val="000000" w:themeColor="text1"/>
          <w:sz w:val="24"/>
          <w:szCs w:val="24"/>
        </w:rPr>
      </w:pPr>
      <w:r w:rsidRPr="002E4E9E">
        <w:rPr>
          <w:rFonts w:cstheme="minorHAnsi"/>
          <w:b/>
          <w:bCs/>
          <w:color w:val="000000" w:themeColor="text1"/>
          <w:sz w:val="24"/>
          <w:szCs w:val="24"/>
        </w:rPr>
        <w:t>Access to digital</w:t>
      </w:r>
      <w:r w:rsidR="00C31B6A" w:rsidRPr="002E4E9E">
        <w:rPr>
          <w:rFonts w:cstheme="minorHAnsi"/>
          <w:color w:val="000000" w:themeColor="text1"/>
          <w:sz w:val="24"/>
          <w:szCs w:val="24"/>
        </w:rPr>
        <w:t xml:space="preserve"> – anyone lacking the digital access and skills which are essential to enabling people to fully participate in an increasingly digital society</w:t>
      </w:r>
    </w:p>
    <w:p w14:paraId="6BDB976E" w14:textId="3623A6E4" w:rsidR="0020216B" w:rsidRPr="002E4E9E" w:rsidRDefault="0020216B" w:rsidP="00885B28">
      <w:pPr>
        <w:numPr>
          <w:ilvl w:val="0"/>
          <w:numId w:val="9"/>
        </w:numPr>
        <w:spacing w:after="0" w:line="276" w:lineRule="auto"/>
        <w:rPr>
          <w:rFonts w:cstheme="minorHAnsi"/>
          <w:b/>
          <w:bCs/>
          <w:color w:val="000000" w:themeColor="text1"/>
          <w:sz w:val="24"/>
          <w:szCs w:val="24"/>
        </w:rPr>
      </w:pPr>
      <w:r w:rsidRPr="002E4E9E">
        <w:rPr>
          <w:rFonts w:cstheme="minorHAnsi"/>
          <w:b/>
          <w:bCs/>
          <w:color w:val="000000" w:themeColor="text1"/>
          <w:sz w:val="24"/>
          <w:szCs w:val="24"/>
        </w:rPr>
        <w:t>Served in the forces</w:t>
      </w:r>
      <w:r w:rsidR="00C31B6A" w:rsidRPr="002E4E9E">
        <w:rPr>
          <w:rFonts w:cstheme="minorHAnsi"/>
          <w:color w:val="000000" w:themeColor="text1"/>
          <w:sz w:val="24"/>
          <w:szCs w:val="24"/>
        </w:rPr>
        <w:t xml:space="preserve"> – anyone who has served in the UK armed forces</w:t>
      </w:r>
    </w:p>
    <w:sectPr w:rsidR="0020216B" w:rsidRPr="002E4E9E" w:rsidSect="00F27802">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1074B" w14:textId="77777777" w:rsidR="00343C8D" w:rsidRDefault="00343C8D" w:rsidP="00E06F65">
      <w:pPr>
        <w:spacing w:after="0" w:line="240" w:lineRule="auto"/>
      </w:pPr>
      <w:r>
        <w:separator/>
      </w:r>
    </w:p>
  </w:endnote>
  <w:endnote w:type="continuationSeparator" w:id="0">
    <w:p w14:paraId="4FAFEF46" w14:textId="77777777" w:rsidR="00343C8D" w:rsidRDefault="00343C8D" w:rsidP="00E06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ntonSans Bold">
    <w:altName w:val="Calibri"/>
    <w:panose1 w:val="00000000000000000000"/>
    <w:charset w:val="00"/>
    <w:family w:val="swiss"/>
    <w:notTrueType/>
    <w:pitch w:val="default"/>
    <w:sig w:usb0="00000003" w:usb1="00000000" w:usb2="00000000" w:usb3="00000000" w:csb0="00000001" w:csb1="00000000"/>
  </w:font>
  <w:font w:name="BentonSans Medium">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8BD4" w14:textId="583F4F15" w:rsidR="00EB4145" w:rsidRPr="00E06F65" w:rsidRDefault="00EB4145">
    <w:pPr>
      <w:pStyle w:val="Footer"/>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FC948" w14:textId="77777777" w:rsidR="00343C8D" w:rsidRDefault="00343C8D" w:rsidP="00E06F65">
      <w:pPr>
        <w:spacing w:after="0" w:line="240" w:lineRule="auto"/>
      </w:pPr>
      <w:r>
        <w:separator/>
      </w:r>
    </w:p>
  </w:footnote>
  <w:footnote w:type="continuationSeparator" w:id="0">
    <w:p w14:paraId="6A1D8A8F" w14:textId="77777777" w:rsidR="00343C8D" w:rsidRDefault="00343C8D" w:rsidP="00E06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8067" w14:textId="2C48C715" w:rsidR="008E07E8" w:rsidRDefault="008E07E8">
    <w:pPr>
      <w:pStyle w:val="Header"/>
    </w:pPr>
    <w:r>
      <w:rPr>
        <w:rFonts w:ascii="Arial" w:hAnsi="Arial" w:cs="Arial"/>
        <w:b/>
        <w:noProof/>
        <w:sz w:val="36"/>
        <w:szCs w:val="32"/>
      </w:rPr>
      <w:drawing>
        <wp:anchor distT="0" distB="0" distL="114300" distR="114300" simplePos="0" relativeHeight="251659264" behindDoc="1" locked="0" layoutInCell="1" allowOverlap="1" wp14:anchorId="07BE6EC7" wp14:editId="0E385FFB">
          <wp:simplePos x="0" y="0"/>
          <wp:positionH relativeFrom="page">
            <wp:align>right</wp:align>
          </wp:positionH>
          <wp:positionV relativeFrom="page">
            <wp:align>top</wp:align>
          </wp:positionV>
          <wp:extent cx="1987200" cy="799200"/>
          <wp:effectExtent l="0" t="0" r="0" b="1270"/>
          <wp:wrapNone/>
          <wp:docPr id="2" name="Picture 2" descr="Leeds Health and Care Partnershi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eds Health and Care Partnership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87200" cy="7992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0558"/>
    <w:multiLevelType w:val="hybridMultilevel"/>
    <w:tmpl w:val="D79E818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41092D"/>
    <w:multiLevelType w:val="hybridMultilevel"/>
    <w:tmpl w:val="071C049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8863A2"/>
    <w:multiLevelType w:val="hybridMultilevel"/>
    <w:tmpl w:val="5442FF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F63FD4"/>
    <w:multiLevelType w:val="multilevel"/>
    <w:tmpl w:val="DF58E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C4925"/>
    <w:multiLevelType w:val="hybridMultilevel"/>
    <w:tmpl w:val="05D63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53651"/>
    <w:multiLevelType w:val="hybridMultilevel"/>
    <w:tmpl w:val="25F46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E937B2"/>
    <w:multiLevelType w:val="hybridMultilevel"/>
    <w:tmpl w:val="C6064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3A19E0"/>
    <w:multiLevelType w:val="hybridMultilevel"/>
    <w:tmpl w:val="B1CA3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014137"/>
    <w:multiLevelType w:val="hybridMultilevel"/>
    <w:tmpl w:val="A2680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7C2FA0"/>
    <w:multiLevelType w:val="hybridMultilevel"/>
    <w:tmpl w:val="A988756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7890878"/>
    <w:multiLevelType w:val="hybridMultilevel"/>
    <w:tmpl w:val="55AE7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DB4662"/>
    <w:multiLevelType w:val="hybridMultilevel"/>
    <w:tmpl w:val="AEE04B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4F09E5"/>
    <w:multiLevelType w:val="hybridMultilevel"/>
    <w:tmpl w:val="3EF46C8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4E5EAA"/>
    <w:multiLevelType w:val="hybridMultilevel"/>
    <w:tmpl w:val="FAB6A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4B5D0D"/>
    <w:multiLevelType w:val="hybridMultilevel"/>
    <w:tmpl w:val="59A0D4B4"/>
    <w:lvl w:ilvl="0" w:tplc="BABAFF86">
      <w:start w:val="1"/>
      <w:numFmt w:val="upperLetter"/>
      <w:lvlText w:val="%1."/>
      <w:lvlJc w:val="left"/>
      <w:pPr>
        <w:ind w:left="720" w:hanging="360"/>
      </w:pPr>
      <w:rPr>
        <w:rFonts w:hint="default"/>
        <w:color w:val="00B05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3744B49"/>
    <w:multiLevelType w:val="hybridMultilevel"/>
    <w:tmpl w:val="22BA7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4B7208"/>
    <w:multiLevelType w:val="hybridMultilevel"/>
    <w:tmpl w:val="A9B4E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191C83"/>
    <w:multiLevelType w:val="hybridMultilevel"/>
    <w:tmpl w:val="C1B84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F731628"/>
    <w:multiLevelType w:val="hybridMultilevel"/>
    <w:tmpl w:val="7960D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1B3EE6"/>
    <w:multiLevelType w:val="hybridMultilevel"/>
    <w:tmpl w:val="64381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BB7A2E"/>
    <w:multiLevelType w:val="hybridMultilevel"/>
    <w:tmpl w:val="2BC0B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3F16D97"/>
    <w:multiLevelType w:val="hybridMultilevel"/>
    <w:tmpl w:val="3E24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5119B4"/>
    <w:multiLevelType w:val="hybridMultilevel"/>
    <w:tmpl w:val="99EC7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9F93A8D"/>
    <w:multiLevelType w:val="hybridMultilevel"/>
    <w:tmpl w:val="E296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5021B3"/>
    <w:multiLevelType w:val="hybridMultilevel"/>
    <w:tmpl w:val="A78AF6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B637FD1"/>
    <w:multiLevelType w:val="hybridMultilevel"/>
    <w:tmpl w:val="99D2B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EF44CF1"/>
    <w:multiLevelType w:val="hybridMultilevel"/>
    <w:tmpl w:val="E606F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716F63"/>
    <w:multiLevelType w:val="hybridMultilevel"/>
    <w:tmpl w:val="5EBCB24A"/>
    <w:lvl w:ilvl="0" w:tplc="6B24A74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555B83"/>
    <w:multiLevelType w:val="hybridMultilevel"/>
    <w:tmpl w:val="2670F3F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4AD17DDA"/>
    <w:multiLevelType w:val="hybridMultilevel"/>
    <w:tmpl w:val="C1CC53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293112E"/>
    <w:multiLevelType w:val="hybridMultilevel"/>
    <w:tmpl w:val="98DA4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98F108F"/>
    <w:multiLevelType w:val="hybridMultilevel"/>
    <w:tmpl w:val="F51CD7F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5B0C1C67"/>
    <w:multiLevelType w:val="hybridMultilevel"/>
    <w:tmpl w:val="8F9854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5EC50805"/>
    <w:multiLevelType w:val="hybridMultilevel"/>
    <w:tmpl w:val="9BAA7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F27015"/>
    <w:multiLevelType w:val="hybridMultilevel"/>
    <w:tmpl w:val="310C293C"/>
    <w:lvl w:ilvl="0" w:tplc="2F263A34">
      <w:start w:val="1"/>
      <w:numFmt w:val="decimal"/>
      <w:lvlText w:val="%1."/>
      <w:lvlJc w:val="left"/>
      <w:pPr>
        <w:ind w:left="360" w:hanging="360"/>
      </w:pPr>
      <w:rPr>
        <w:rFonts w:hint="default"/>
        <w:b/>
        <w:bCs/>
        <w:color w:val="262626" w:themeColor="text1" w:themeTint="D9"/>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2662CD0"/>
    <w:multiLevelType w:val="hybridMultilevel"/>
    <w:tmpl w:val="E0F6C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48D42D6"/>
    <w:multiLevelType w:val="hybridMultilevel"/>
    <w:tmpl w:val="DF4050A8"/>
    <w:lvl w:ilvl="0" w:tplc="ACC0E4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445BAE"/>
    <w:multiLevelType w:val="hybridMultilevel"/>
    <w:tmpl w:val="183E65B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68985F4B"/>
    <w:multiLevelType w:val="hybridMultilevel"/>
    <w:tmpl w:val="94422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EE4261"/>
    <w:multiLevelType w:val="hybridMultilevel"/>
    <w:tmpl w:val="848ED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99266FD"/>
    <w:multiLevelType w:val="hybridMultilevel"/>
    <w:tmpl w:val="61F430E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C890D32"/>
    <w:multiLevelType w:val="hybridMultilevel"/>
    <w:tmpl w:val="87402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3148B0"/>
    <w:multiLevelType w:val="hybridMultilevel"/>
    <w:tmpl w:val="F440D6F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75C568E8"/>
    <w:multiLevelType w:val="hybridMultilevel"/>
    <w:tmpl w:val="A4DAE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96F728D"/>
    <w:multiLevelType w:val="hybridMultilevel"/>
    <w:tmpl w:val="98E29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2323E9"/>
    <w:multiLevelType w:val="hybridMultilevel"/>
    <w:tmpl w:val="83D2AF2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C9F2C57"/>
    <w:multiLevelType w:val="hybridMultilevel"/>
    <w:tmpl w:val="ACBAD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1078957">
    <w:abstractNumId w:val="5"/>
  </w:num>
  <w:num w:numId="2" w16cid:durableId="1714383936">
    <w:abstractNumId w:val="24"/>
  </w:num>
  <w:num w:numId="3" w16cid:durableId="1883244320">
    <w:abstractNumId w:val="32"/>
  </w:num>
  <w:num w:numId="4" w16cid:durableId="784613615">
    <w:abstractNumId w:val="39"/>
  </w:num>
  <w:num w:numId="5" w16cid:durableId="831409943">
    <w:abstractNumId w:val="29"/>
  </w:num>
  <w:num w:numId="6" w16cid:durableId="814026030">
    <w:abstractNumId w:val="6"/>
  </w:num>
  <w:num w:numId="7" w16cid:durableId="168984004">
    <w:abstractNumId w:val="36"/>
  </w:num>
  <w:num w:numId="8" w16cid:durableId="1642808705">
    <w:abstractNumId w:val="9"/>
  </w:num>
  <w:num w:numId="9" w16cid:durableId="684479020">
    <w:abstractNumId w:val="44"/>
  </w:num>
  <w:num w:numId="10" w16cid:durableId="175387696">
    <w:abstractNumId w:val="3"/>
  </w:num>
  <w:num w:numId="11" w16cid:durableId="1861124016">
    <w:abstractNumId w:val="2"/>
  </w:num>
  <w:num w:numId="12" w16cid:durableId="1944457323">
    <w:abstractNumId w:val="17"/>
  </w:num>
  <w:num w:numId="13" w16cid:durableId="1532835876">
    <w:abstractNumId w:val="15"/>
  </w:num>
  <w:num w:numId="14" w16cid:durableId="114257194">
    <w:abstractNumId w:val="43"/>
  </w:num>
  <w:num w:numId="15" w16cid:durableId="824081391">
    <w:abstractNumId w:val="8"/>
  </w:num>
  <w:num w:numId="16" w16cid:durableId="1276254168">
    <w:abstractNumId w:val="40"/>
  </w:num>
  <w:num w:numId="17" w16cid:durableId="2089615842">
    <w:abstractNumId w:val="4"/>
  </w:num>
  <w:num w:numId="18" w16cid:durableId="1918712090">
    <w:abstractNumId w:val="27"/>
  </w:num>
  <w:num w:numId="19" w16cid:durableId="1844584322">
    <w:abstractNumId w:val="34"/>
  </w:num>
  <w:num w:numId="20" w16cid:durableId="1004166451">
    <w:abstractNumId w:val="22"/>
  </w:num>
  <w:num w:numId="21" w16cid:durableId="1618876363">
    <w:abstractNumId w:val="10"/>
  </w:num>
  <w:num w:numId="22" w16cid:durableId="786702033">
    <w:abstractNumId w:val="25"/>
  </w:num>
  <w:num w:numId="23" w16cid:durableId="1785420517">
    <w:abstractNumId w:val="1"/>
  </w:num>
  <w:num w:numId="24" w16cid:durableId="703360412">
    <w:abstractNumId w:val="46"/>
  </w:num>
  <w:num w:numId="25" w16cid:durableId="1521161919">
    <w:abstractNumId w:val="42"/>
  </w:num>
  <w:num w:numId="26" w16cid:durableId="1474837178">
    <w:abstractNumId w:val="31"/>
  </w:num>
  <w:num w:numId="27" w16cid:durableId="837501445">
    <w:abstractNumId w:val="37"/>
  </w:num>
  <w:num w:numId="28" w16cid:durableId="1988782252">
    <w:abstractNumId w:val="28"/>
  </w:num>
  <w:num w:numId="29" w16cid:durableId="1315795570">
    <w:abstractNumId w:val="14"/>
  </w:num>
  <w:num w:numId="30" w16cid:durableId="497353806">
    <w:abstractNumId w:val="16"/>
  </w:num>
  <w:num w:numId="31" w16cid:durableId="2114666366">
    <w:abstractNumId w:val="0"/>
  </w:num>
  <w:num w:numId="32" w16cid:durableId="375592542">
    <w:abstractNumId w:val="45"/>
  </w:num>
  <w:num w:numId="33" w16cid:durableId="164325410">
    <w:abstractNumId w:val="21"/>
  </w:num>
  <w:num w:numId="34" w16cid:durableId="1777673627">
    <w:abstractNumId w:val="41"/>
  </w:num>
  <w:num w:numId="35" w16cid:durableId="451562239">
    <w:abstractNumId w:val="38"/>
  </w:num>
  <w:num w:numId="36" w16cid:durableId="146021627">
    <w:abstractNumId w:val="12"/>
  </w:num>
  <w:num w:numId="37" w16cid:durableId="306011409">
    <w:abstractNumId w:val="13"/>
  </w:num>
  <w:num w:numId="38" w16cid:durableId="524831509">
    <w:abstractNumId w:val="23"/>
  </w:num>
  <w:num w:numId="39" w16cid:durableId="226382384">
    <w:abstractNumId w:val="30"/>
  </w:num>
  <w:num w:numId="40" w16cid:durableId="77287653">
    <w:abstractNumId w:val="11"/>
  </w:num>
  <w:num w:numId="41" w16cid:durableId="1643195779">
    <w:abstractNumId w:val="18"/>
  </w:num>
  <w:num w:numId="42" w16cid:durableId="461505270">
    <w:abstractNumId w:val="26"/>
  </w:num>
  <w:num w:numId="43" w16cid:durableId="2014911506">
    <w:abstractNumId w:val="7"/>
  </w:num>
  <w:num w:numId="44" w16cid:durableId="251397375">
    <w:abstractNumId w:val="35"/>
  </w:num>
  <w:num w:numId="45" w16cid:durableId="625695924">
    <w:abstractNumId w:val="20"/>
  </w:num>
  <w:num w:numId="46" w16cid:durableId="1319188152">
    <w:abstractNumId w:val="33"/>
  </w:num>
  <w:num w:numId="47" w16cid:durableId="120194405">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67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9A"/>
    <w:rsid w:val="00000020"/>
    <w:rsid w:val="000011F0"/>
    <w:rsid w:val="00005146"/>
    <w:rsid w:val="00013BBC"/>
    <w:rsid w:val="00021B7F"/>
    <w:rsid w:val="000259F8"/>
    <w:rsid w:val="00026927"/>
    <w:rsid w:val="000323DA"/>
    <w:rsid w:val="00037132"/>
    <w:rsid w:val="00040E43"/>
    <w:rsid w:val="000410E5"/>
    <w:rsid w:val="000461EC"/>
    <w:rsid w:val="000534DD"/>
    <w:rsid w:val="00054F93"/>
    <w:rsid w:val="000566D3"/>
    <w:rsid w:val="00064325"/>
    <w:rsid w:val="000651CA"/>
    <w:rsid w:val="00065388"/>
    <w:rsid w:val="00072387"/>
    <w:rsid w:val="0007415D"/>
    <w:rsid w:val="00075648"/>
    <w:rsid w:val="0007744F"/>
    <w:rsid w:val="00077868"/>
    <w:rsid w:val="00077FFC"/>
    <w:rsid w:val="00080954"/>
    <w:rsid w:val="00081FBA"/>
    <w:rsid w:val="000825D2"/>
    <w:rsid w:val="000825F5"/>
    <w:rsid w:val="00086FD7"/>
    <w:rsid w:val="000877CF"/>
    <w:rsid w:val="000A0AD9"/>
    <w:rsid w:val="000B30E8"/>
    <w:rsid w:val="000B5722"/>
    <w:rsid w:val="000B745E"/>
    <w:rsid w:val="000C11FA"/>
    <w:rsid w:val="000C49C5"/>
    <w:rsid w:val="000C5D75"/>
    <w:rsid w:val="000D7B73"/>
    <w:rsid w:val="000E0C84"/>
    <w:rsid w:val="000E1D9B"/>
    <w:rsid w:val="000E4C9A"/>
    <w:rsid w:val="000E59FA"/>
    <w:rsid w:val="000E653F"/>
    <w:rsid w:val="000F6435"/>
    <w:rsid w:val="00100760"/>
    <w:rsid w:val="0010265F"/>
    <w:rsid w:val="001038DD"/>
    <w:rsid w:val="00104882"/>
    <w:rsid w:val="00104A83"/>
    <w:rsid w:val="0010617B"/>
    <w:rsid w:val="001061FC"/>
    <w:rsid w:val="00106E26"/>
    <w:rsid w:val="00106E94"/>
    <w:rsid w:val="001102A5"/>
    <w:rsid w:val="00110606"/>
    <w:rsid w:val="00117213"/>
    <w:rsid w:val="00120EAE"/>
    <w:rsid w:val="0012149A"/>
    <w:rsid w:val="0013011C"/>
    <w:rsid w:val="00130BC4"/>
    <w:rsid w:val="001321E2"/>
    <w:rsid w:val="00134120"/>
    <w:rsid w:val="00135528"/>
    <w:rsid w:val="00135B8C"/>
    <w:rsid w:val="00136E65"/>
    <w:rsid w:val="00140DE9"/>
    <w:rsid w:val="00142AC2"/>
    <w:rsid w:val="00143E70"/>
    <w:rsid w:val="001537E3"/>
    <w:rsid w:val="00163E83"/>
    <w:rsid w:val="00164BD4"/>
    <w:rsid w:val="00176391"/>
    <w:rsid w:val="001802E1"/>
    <w:rsid w:val="0018180B"/>
    <w:rsid w:val="00185698"/>
    <w:rsid w:val="001878A4"/>
    <w:rsid w:val="00191529"/>
    <w:rsid w:val="00192B4C"/>
    <w:rsid w:val="00195DAE"/>
    <w:rsid w:val="00197A2E"/>
    <w:rsid w:val="001B5262"/>
    <w:rsid w:val="001C5541"/>
    <w:rsid w:val="001D0C54"/>
    <w:rsid w:val="001D417D"/>
    <w:rsid w:val="001D608F"/>
    <w:rsid w:val="001D664E"/>
    <w:rsid w:val="001D767E"/>
    <w:rsid w:val="001E1743"/>
    <w:rsid w:val="001E21AB"/>
    <w:rsid w:val="001E335F"/>
    <w:rsid w:val="001E69C9"/>
    <w:rsid w:val="001F5F14"/>
    <w:rsid w:val="0020216B"/>
    <w:rsid w:val="00206626"/>
    <w:rsid w:val="002138AF"/>
    <w:rsid w:val="00214E6D"/>
    <w:rsid w:val="0021606D"/>
    <w:rsid w:val="0022233F"/>
    <w:rsid w:val="00227EEC"/>
    <w:rsid w:val="00230584"/>
    <w:rsid w:val="00240F38"/>
    <w:rsid w:val="00245816"/>
    <w:rsid w:val="0025124D"/>
    <w:rsid w:val="00254C23"/>
    <w:rsid w:val="00255991"/>
    <w:rsid w:val="0026105B"/>
    <w:rsid w:val="00262F20"/>
    <w:rsid w:val="00263CF5"/>
    <w:rsid w:val="002643FF"/>
    <w:rsid w:val="00270198"/>
    <w:rsid w:val="00270BCA"/>
    <w:rsid w:val="0028092E"/>
    <w:rsid w:val="00290268"/>
    <w:rsid w:val="002916F7"/>
    <w:rsid w:val="00295E58"/>
    <w:rsid w:val="002A1362"/>
    <w:rsid w:val="002A4EF0"/>
    <w:rsid w:val="002A6123"/>
    <w:rsid w:val="002B0FF6"/>
    <w:rsid w:val="002B272F"/>
    <w:rsid w:val="002C1700"/>
    <w:rsid w:val="002C38A8"/>
    <w:rsid w:val="002C3B1D"/>
    <w:rsid w:val="002C6CE2"/>
    <w:rsid w:val="002D0CA5"/>
    <w:rsid w:val="002D1582"/>
    <w:rsid w:val="002D2C11"/>
    <w:rsid w:val="002D43C2"/>
    <w:rsid w:val="002D4D9E"/>
    <w:rsid w:val="002D5C4A"/>
    <w:rsid w:val="002E1820"/>
    <w:rsid w:val="002E1C2D"/>
    <w:rsid w:val="002E357C"/>
    <w:rsid w:val="002E4E9E"/>
    <w:rsid w:val="002F43DD"/>
    <w:rsid w:val="002F4EA1"/>
    <w:rsid w:val="00306F48"/>
    <w:rsid w:val="00310050"/>
    <w:rsid w:val="00313078"/>
    <w:rsid w:val="00323BB1"/>
    <w:rsid w:val="00323BD4"/>
    <w:rsid w:val="00330876"/>
    <w:rsid w:val="003311B8"/>
    <w:rsid w:val="003319A8"/>
    <w:rsid w:val="00333212"/>
    <w:rsid w:val="00334A64"/>
    <w:rsid w:val="003407A2"/>
    <w:rsid w:val="00343C8D"/>
    <w:rsid w:val="00353EC2"/>
    <w:rsid w:val="00355DC9"/>
    <w:rsid w:val="003604F7"/>
    <w:rsid w:val="003639ED"/>
    <w:rsid w:val="003641A6"/>
    <w:rsid w:val="00367C15"/>
    <w:rsid w:val="00382E87"/>
    <w:rsid w:val="00385A3C"/>
    <w:rsid w:val="003945A6"/>
    <w:rsid w:val="00397609"/>
    <w:rsid w:val="003A0EB2"/>
    <w:rsid w:val="003A0F0A"/>
    <w:rsid w:val="003A295F"/>
    <w:rsid w:val="003A4DE4"/>
    <w:rsid w:val="003A6D74"/>
    <w:rsid w:val="003B57FF"/>
    <w:rsid w:val="003C5299"/>
    <w:rsid w:val="003C6747"/>
    <w:rsid w:val="003C69F4"/>
    <w:rsid w:val="003C6F98"/>
    <w:rsid w:val="003D3707"/>
    <w:rsid w:val="003D4E39"/>
    <w:rsid w:val="003D4E4E"/>
    <w:rsid w:val="003E0D00"/>
    <w:rsid w:val="003E1590"/>
    <w:rsid w:val="003E7941"/>
    <w:rsid w:val="003F0C12"/>
    <w:rsid w:val="003F11E5"/>
    <w:rsid w:val="003F5945"/>
    <w:rsid w:val="003F7455"/>
    <w:rsid w:val="00403CA9"/>
    <w:rsid w:val="00407A29"/>
    <w:rsid w:val="00412403"/>
    <w:rsid w:val="0041242A"/>
    <w:rsid w:val="00412460"/>
    <w:rsid w:val="004133A0"/>
    <w:rsid w:val="00414DFC"/>
    <w:rsid w:val="00414E62"/>
    <w:rsid w:val="00416626"/>
    <w:rsid w:val="004171BF"/>
    <w:rsid w:val="00420768"/>
    <w:rsid w:val="0042570A"/>
    <w:rsid w:val="00426B30"/>
    <w:rsid w:val="00427475"/>
    <w:rsid w:val="00427F61"/>
    <w:rsid w:val="00435859"/>
    <w:rsid w:val="004442C8"/>
    <w:rsid w:val="004522AF"/>
    <w:rsid w:val="00452360"/>
    <w:rsid w:val="00452734"/>
    <w:rsid w:val="00454A53"/>
    <w:rsid w:val="004643EC"/>
    <w:rsid w:val="00464A7A"/>
    <w:rsid w:val="00465A22"/>
    <w:rsid w:val="004660CF"/>
    <w:rsid w:val="00466EC1"/>
    <w:rsid w:val="0047358A"/>
    <w:rsid w:val="00473998"/>
    <w:rsid w:val="004749AF"/>
    <w:rsid w:val="00474F7D"/>
    <w:rsid w:val="004769FD"/>
    <w:rsid w:val="00490D05"/>
    <w:rsid w:val="00494937"/>
    <w:rsid w:val="004A0091"/>
    <w:rsid w:val="004A1557"/>
    <w:rsid w:val="004A316E"/>
    <w:rsid w:val="004A32E7"/>
    <w:rsid w:val="004A3352"/>
    <w:rsid w:val="004A417D"/>
    <w:rsid w:val="004B0027"/>
    <w:rsid w:val="004B056E"/>
    <w:rsid w:val="004B6D3C"/>
    <w:rsid w:val="004C1DB6"/>
    <w:rsid w:val="004C5A41"/>
    <w:rsid w:val="004C6D7B"/>
    <w:rsid w:val="004D0B3B"/>
    <w:rsid w:val="004D13A3"/>
    <w:rsid w:val="004D5E99"/>
    <w:rsid w:val="004E7FC7"/>
    <w:rsid w:val="004F02F3"/>
    <w:rsid w:val="004F0872"/>
    <w:rsid w:val="004F0EE3"/>
    <w:rsid w:val="004F3415"/>
    <w:rsid w:val="00501018"/>
    <w:rsid w:val="00520630"/>
    <w:rsid w:val="00520F5A"/>
    <w:rsid w:val="005222BC"/>
    <w:rsid w:val="00522C15"/>
    <w:rsid w:val="0052519C"/>
    <w:rsid w:val="00525C20"/>
    <w:rsid w:val="00531BD1"/>
    <w:rsid w:val="005424B6"/>
    <w:rsid w:val="00542658"/>
    <w:rsid w:val="00542940"/>
    <w:rsid w:val="00550B24"/>
    <w:rsid w:val="005571E4"/>
    <w:rsid w:val="00557241"/>
    <w:rsid w:val="005603AD"/>
    <w:rsid w:val="0056041B"/>
    <w:rsid w:val="00561A97"/>
    <w:rsid w:val="00563402"/>
    <w:rsid w:val="00565C25"/>
    <w:rsid w:val="00567DE8"/>
    <w:rsid w:val="00573C02"/>
    <w:rsid w:val="00573D82"/>
    <w:rsid w:val="0057627B"/>
    <w:rsid w:val="00576F26"/>
    <w:rsid w:val="00580FE5"/>
    <w:rsid w:val="005922F2"/>
    <w:rsid w:val="00594EF2"/>
    <w:rsid w:val="00596942"/>
    <w:rsid w:val="00596A4B"/>
    <w:rsid w:val="005A0CA4"/>
    <w:rsid w:val="005A32C7"/>
    <w:rsid w:val="005A4624"/>
    <w:rsid w:val="005A50B2"/>
    <w:rsid w:val="005B487F"/>
    <w:rsid w:val="005B69F2"/>
    <w:rsid w:val="005B780A"/>
    <w:rsid w:val="005C1416"/>
    <w:rsid w:val="005C6A81"/>
    <w:rsid w:val="005C6A9A"/>
    <w:rsid w:val="005D005C"/>
    <w:rsid w:val="005D2705"/>
    <w:rsid w:val="005D3CB8"/>
    <w:rsid w:val="005D4C0C"/>
    <w:rsid w:val="005D7DCE"/>
    <w:rsid w:val="005D7EFA"/>
    <w:rsid w:val="005E034E"/>
    <w:rsid w:val="005E5631"/>
    <w:rsid w:val="005E6E93"/>
    <w:rsid w:val="005F34C0"/>
    <w:rsid w:val="005F63EB"/>
    <w:rsid w:val="005F68C0"/>
    <w:rsid w:val="005F73B4"/>
    <w:rsid w:val="00605823"/>
    <w:rsid w:val="00605A91"/>
    <w:rsid w:val="00606257"/>
    <w:rsid w:val="00607D59"/>
    <w:rsid w:val="00607E07"/>
    <w:rsid w:val="006126D1"/>
    <w:rsid w:val="00613EC8"/>
    <w:rsid w:val="00615B98"/>
    <w:rsid w:val="006249B5"/>
    <w:rsid w:val="00631119"/>
    <w:rsid w:val="00634DBF"/>
    <w:rsid w:val="00641674"/>
    <w:rsid w:val="00642D86"/>
    <w:rsid w:val="00642E52"/>
    <w:rsid w:val="00643048"/>
    <w:rsid w:val="006455F8"/>
    <w:rsid w:val="006471F7"/>
    <w:rsid w:val="00650F3C"/>
    <w:rsid w:val="006544FF"/>
    <w:rsid w:val="00657AD2"/>
    <w:rsid w:val="006609C9"/>
    <w:rsid w:val="006659E6"/>
    <w:rsid w:val="006675A8"/>
    <w:rsid w:val="006721E2"/>
    <w:rsid w:val="006726A6"/>
    <w:rsid w:val="006742FF"/>
    <w:rsid w:val="00674ED3"/>
    <w:rsid w:val="006753C1"/>
    <w:rsid w:val="00675E0B"/>
    <w:rsid w:val="00677D58"/>
    <w:rsid w:val="00683B51"/>
    <w:rsid w:val="00686650"/>
    <w:rsid w:val="006922EF"/>
    <w:rsid w:val="00695134"/>
    <w:rsid w:val="00695DFB"/>
    <w:rsid w:val="00697678"/>
    <w:rsid w:val="006A204F"/>
    <w:rsid w:val="006A2D73"/>
    <w:rsid w:val="006A500E"/>
    <w:rsid w:val="006B1B0D"/>
    <w:rsid w:val="006B1E14"/>
    <w:rsid w:val="006B1F94"/>
    <w:rsid w:val="006B2C2D"/>
    <w:rsid w:val="006B52F7"/>
    <w:rsid w:val="006B6E9C"/>
    <w:rsid w:val="006B721C"/>
    <w:rsid w:val="006B769C"/>
    <w:rsid w:val="006C1571"/>
    <w:rsid w:val="006C38EE"/>
    <w:rsid w:val="006F0653"/>
    <w:rsid w:val="006F363F"/>
    <w:rsid w:val="006F3F02"/>
    <w:rsid w:val="006F4E9E"/>
    <w:rsid w:val="006F4EE1"/>
    <w:rsid w:val="006F6323"/>
    <w:rsid w:val="006F66E7"/>
    <w:rsid w:val="00702791"/>
    <w:rsid w:val="00702EC8"/>
    <w:rsid w:val="007037A3"/>
    <w:rsid w:val="00705BD7"/>
    <w:rsid w:val="007066D5"/>
    <w:rsid w:val="007100F9"/>
    <w:rsid w:val="0071195F"/>
    <w:rsid w:val="0071419D"/>
    <w:rsid w:val="00714A03"/>
    <w:rsid w:val="0071649F"/>
    <w:rsid w:val="00717716"/>
    <w:rsid w:val="00721BA1"/>
    <w:rsid w:val="007228D8"/>
    <w:rsid w:val="007240F3"/>
    <w:rsid w:val="00733164"/>
    <w:rsid w:val="00734BCE"/>
    <w:rsid w:val="007352C5"/>
    <w:rsid w:val="00740A5C"/>
    <w:rsid w:val="00742A9F"/>
    <w:rsid w:val="00747A2A"/>
    <w:rsid w:val="00755034"/>
    <w:rsid w:val="0075705D"/>
    <w:rsid w:val="0076173C"/>
    <w:rsid w:val="0076227A"/>
    <w:rsid w:val="0076415F"/>
    <w:rsid w:val="00766A4B"/>
    <w:rsid w:val="007706A1"/>
    <w:rsid w:val="00770D06"/>
    <w:rsid w:val="007762DA"/>
    <w:rsid w:val="00776752"/>
    <w:rsid w:val="0078080F"/>
    <w:rsid w:val="00784ED9"/>
    <w:rsid w:val="00785F51"/>
    <w:rsid w:val="0079019F"/>
    <w:rsid w:val="00791DD6"/>
    <w:rsid w:val="00793401"/>
    <w:rsid w:val="00795170"/>
    <w:rsid w:val="00797283"/>
    <w:rsid w:val="007A2023"/>
    <w:rsid w:val="007B0E97"/>
    <w:rsid w:val="007B1B00"/>
    <w:rsid w:val="007C428D"/>
    <w:rsid w:val="007C65B6"/>
    <w:rsid w:val="007C70E8"/>
    <w:rsid w:val="007D2C58"/>
    <w:rsid w:val="007D704C"/>
    <w:rsid w:val="007E2D26"/>
    <w:rsid w:val="007F1DBB"/>
    <w:rsid w:val="007F472B"/>
    <w:rsid w:val="00802107"/>
    <w:rsid w:val="008078BF"/>
    <w:rsid w:val="008110C8"/>
    <w:rsid w:val="0081271D"/>
    <w:rsid w:val="008244A6"/>
    <w:rsid w:val="00824760"/>
    <w:rsid w:val="00826A6D"/>
    <w:rsid w:val="008270AF"/>
    <w:rsid w:val="00833E90"/>
    <w:rsid w:val="008357A5"/>
    <w:rsid w:val="00835A13"/>
    <w:rsid w:val="00852F4D"/>
    <w:rsid w:val="00855735"/>
    <w:rsid w:val="008668B6"/>
    <w:rsid w:val="008670E6"/>
    <w:rsid w:val="0087139E"/>
    <w:rsid w:val="0087188F"/>
    <w:rsid w:val="0088163A"/>
    <w:rsid w:val="00885B28"/>
    <w:rsid w:val="00887F4A"/>
    <w:rsid w:val="00890677"/>
    <w:rsid w:val="00893122"/>
    <w:rsid w:val="00895202"/>
    <w:rsid w:val="0089763E"/>
    <w:rsid w:val="008A3239"/>
    <w:rsid w:val="008A44C4"/>
    <w:rsid w:val="008A691E"/>
    <w:rsid w:val="008B0F00"/>
    <w:rsid w:val="008B13A7"/>
    <w:rsid w:val="008B49B6"/>
    <w:rsid w:val="008B57C6"/>
    <w:rsid w:val="008C34BF"/>
    <w:rsid w:val="008C47B4"/>
    <w:rsid w:val="008D0B5D"/>
    <w:rsid w:val="008D26AD"/>
    <w:rsid w:val="008D2A47"/>
    <w:rsid w:val="008D7639"/>
    <w:rsid w:val="008E07E8"/>
    <w:rsid w:val="008E3B5D"/>
    <w:rsid w:val="008E4E51"/>
    <w:rsid w:val="008E7735"/>
    <w:rsid w:val="008F59A1"/>
    <w:rsid w:val="008F6380"/>
    <w:rsid w:val="00901404"/>
    <w:rsid w:val="00901E63"/>
    <w:rsid w:val="009123B4"/>
    <w:rsid w:val="009123FF"/>
    <w:rsid w:val="00912D95"/>
    <w:rsid w:val="00912EB6"/>
    <w:rsid w:val="00913E88"/>
    <w:rsid w:val="00920E55"/>
    <w:rsid w:val="00921297"/>
    <w:rsid w:val="0092434C"/>
    <w:rsid w:val="00925BD1"/>
    <w:rsid w:val="0093051D"/>
    <w:rsid w:val="009322F2"/>
    <w:rsid w:val="00941CC0"/>
    <w:rsid w:val="009433C0"/>
    <w:rsid w:val="00944E53"/>
    <w:rsid w:val="009450E7"/>
    <w:rsid w:val="00945D09"/>
    <w:rsid w:val="00953EA6"/>
    <w:rsid w:val="00963DC3"/>
    <w:rsid w:val="0097208C"/>
    <w:rsid w:val="00972704"/>
    <w:rsid w:val="00972E16"/>
    <w:rsid w:val="00976179"/>
    <w:rsid w:val="00994581"/>
    <w:rsid w:val="00996CBD"/>
    <w:rsid w:val="009A6C0E"/>
    <w:rsid w:val="009B0187"/>
    <w:rsid w:val="009B0F60"/>
    <w:rsid w:val="009B5088"/>
    <w:rsid w:val="009B5938"/>
    <w:rsid w:val="009B5DD9"/>
    <w:rsid w:val="009B634F"/>
    <w:rsid w:val="009B6E4E"/>
    <w:rsid w:val="009C43B3"/>
    <w:rsid w:val="009C5F14"/>
    <w:rsid w:val="009D42D7"/>
    <w:rsid w:val="009E0D71"/>
    <w:rsid w:val="009F66FB"/>
    <w:rsid w:val="009F6D74"/>
    <w:rsid w:val="00A02D22"/>
    <w:rsid w:val="00A126C9"/>
    <w:rsid w:val="00A1273B"/>
    <w:rsid w:val="00A12E68"/>
    <w:rsid w:val="00A12E8C"/>
    <w:rsid w:val="00A16A8A"/>
    <w:rsid w:val="00A20BE3"/>
    <w:rsid w:val="00A2367F"/>
    <w:rsid w:val="00A2386A"/>
    <w:rsid w:val="00A300E2"/>
    <w:rsid w:val="00A31499"/>
    <w:rsid w:val="00A31A85"/>
    <w:rsid w:val="00A34434"/>
    <w:rsid w:val="00A35510"/>
    <w:rsid w:val="00A35BC4"/>
    <w:rsid w:val="00A415C0"/>
    <w:rsid w:val="00A505B6"/>
    <w:rsid w:val="00A515DF"/>
    <w:rsid w:val="00A520B8"/>
    <w:rsid w:val="00A52AB3"/>
    <w:rsid w:val="00A54630"/>
    <w:rsid w:val="00A6107B"/>
    <w:rsid w:val="00A64E7C"/>
    <w:rsid w:val="00A67A71"/>
    <w:rsid w:val="00A7064B"/>
    <w:rsid w:val="00A74710"/>
    <w:rsid w:val="00A75759"/>
    <w:rsid w:val="00A75BB2"/>
    <w:rsid w:val="00A801B9"/>
    <w:rsid w:val="00A815C9"/>
    <w:rsid w:val="00A86B9F"/>
    <w:rsid w:val="00A8794F"/>
    <w:rsid w:val="00A93726"/>
    <w:rsid w:val="00A94312"/>
    <w:rsid w:val="00AA144F"/>
    <w:rsid w:val="00AA385D"/>
    <w:rsid w:val="00AA7ADC"/>
    <w:rsid w:val="00AB025A"/>
    <w:rsid w:val="00AB19AC"/>
    <w:rsid w:val="00AB3172"/>
    <w:rsid w:val="00AB7888"/>
    <w:rsid w:val="00AB7CD9"/>
    <w:rsid w:val="00AC1DF6"/>
    <w:rsid w:val="00AC4845"/>
    <w:rsid w:val="00AC4D58"/>
    <w:rsid w:val="00AC5002"/>
    <w:rsid w:val="00AD0A77"/>
    <w:rsid w:val="00AD0A7D"/>
    <w:rsid w:val="00AD1F6C"/>
    <w:rsid w:val="00AE2ABF"/>
    <w:rsid w:val="00AE461A"/>
    <w:rsid w:val="00AF2A4E"/>
    <w:rsid w:val="00AF4EE2"/>
    <w:rsid w:val="00AF7DAC"/>
    <w:rsid w:val="00B00583"/>
    <w:rsid w:val="00B00D34"/>
    <w:rsid w:val="00B023FD"/>
    <w:rsid w:val="00B03E98"/>
    <w:rsid w:val="00B05AFB"/>
    <w:rsid w:val="00B07CC9"/>
    <w:rsid w:val="00B1319A"/>
    <w:rsid w:val="00B15CA5"/>
    <w:rsid w:val="00B16EEC"/>
    <w:rsid w:val="00B17F8A"/>
    <w:rsid w:val="00B202DB"/>
    <w:rsid w:val="00B22949"/>
    <w:rsid w:val="00B24295"/>
    <w:rsid w:val="00B25444"/>
    <w:rsid w:val="00B3027E"/>
    <w:rsid w:val="00B30A33"/>
    <w:rsid w:val="00B35179"/>
    <w:rsid w:val="00B35CFF"/>
    <w:rsid w:val="00B35FD0"/>
    <w:rsid w:val="00B37414"/>
    <w:rsid w:val="00B414B4"/>
    <w:rsid w:val="00B43937"/>
    <w:rsid w:val="00B465E5"/>
    <w:rsid w:val="00B5105F"/>
    <w:rsid w:val="00B51080"/>
    <w:rsid w:val="00B51100"/>
    <w:rsid w:val="00B623E0"/>
    <w:rsid w:val="00B63E28"/>
    <w:rsid w:val="00B71FF8"/>
    <w:rsid w:val="00B75B73"/>
    <w:rsid w:val="00B76AD0"/>
    <w:rsid w:val="00B82C8B"/>
    <w:rsid w:val="00B85053"/>
    <w:rsid w:val="00B85C47"/>
    <w:rsid w:val="00B928BC"/>
    <w:rsid w:val="00B934FF"/>
    <w:rsid w:val="00B96466"/>
    <w:rsid w:val="00BA08C9"/>
    <w:rsid w:val="00BA0EC8"/>
    <w:rsid w:val="00BA1086"/>
    <w:rsid w:val="00BA16AE"/>
    <w:rsid w:val="00BA5304"/>
    <w:rsid w:val="00BA7D58"/>
    <w:rsid w:val="00BB0D5E"/>
    <w:rsid w:val="00BB2DE2"/>
    <w:rsid w:val="00BB436D"/>
    <w:rsid w:val="00BB43E3"/>
    <w:rsid w:val="00BB6E39"/>
    <w:rsid w:val="00BB7A92"/>
    <w:rsid w:val="00BC1BA8"/>
    <w:rsid w:val="00BD161A"/>
    <w:rsid w:val="00BD29DD"/>
    <w:rsid w:val="00BD6BBE"/>
    <w:rsid w:val="00BD707C"/>
    <w:rsid w:val="00BE0A38"/>
    <w:rsid w:val="00BE2615"/>
    <w:rsid w:val="00BE4350"/>
    <w:rsid w:val="00BF2CCB"/>
    <w:rsid w:val="00BF4FFE"/>
    <w:rsid w:val="00BF78D4"/>
    <w:rsid w:val="00C02A81"/>
    <w:rsid w:val="00C05AB1"/>
    <w:rsid w:val="00C05EE4"/>
    <w:rsid w:val="00C1039B"/>
    <w:rsid w:val="00C11B80"/>
    <w:rsid w:val="00C12471"/>
    <w:rsid w:val="00C167AE"/>
    <w:rsid w:val="00C23ECA"/>
    <w:rsid w:val="00C31B6A"/>
    <w:rsid w:val="00C34853"/>
    <w:rsid w:val="00C42418"/>
    <w:rsid w:val="00C42EC7"/>
    <w:rsid w:val="00C4679F"/>
    <w:rsid w:val="00C57E28"/>
    <w:rsid w:val="00C611F4"/>
    <w:rsid w:val="00C642E0"/>
    <w:rsid w:val="00C65A45"/>
    <w:rsid w:val="00C65DE5"/>
    <w:rsid w:val="00C8053C"/>
    <w:rsid w:val="00C810E2"/>
    <w:rsid w:val="00C81206"/>
    <w:rsid w:val="00C813CF"/>
    <w:rsid w:val="00C86AF5"/>
    <w:rsid w:val="00C86FDD"/>
    <w:rsid w:val="00C93C6D"/>
    <w:rsid w:val="00C942BA"/>
    <w:rsid w:val="00C94CEB"/>
    <w:rsid w:val="00CA1D30"/>
    <w:rsid w:val="00CA3D64"/>
    <w:rsid w:val="00CA3D82"/>
    <w:rsid w:val="00CA7FBC"/>
    <w:rsid w:val="00CB3688"/>
    <w:rsid w:val="00CB695C"/>
    <w:rsid w:val="00CB7B9C"/>
    <w:rsid w:val="00CC18E4"/>
    <w:rsid w:val="00CC4BF7"/>
    <w:rsid w:val="00CC6CEF"/>
    <w:rsid w:val="00CD1FA7"/>
    <w:rsid w:val="00CD5202"/>
    <w:rsid w:val="00CD6798"/>
    <w:rsid w:val="00CD7CE4"/>
    <w:rsid w:val="00CE5107"/>
    <w:rsid w:val="00CE7853"/>
    <w:rsid w:val="00CF2E46"/>
    <w:rsid w:val="00CF41F4"/>
    <w:rsid w:val="00CF51E7"/>
    <w:rsid w:val="00CF5A0B"/>
    <w:rsid w:val="00CF7A16"/>
    <w:rsid w:val="00D03A10"/>
    <w:rsid w:val="00D03B54"/>
    <w:rsid w:val="00D05FB3"/>
    <w:rsid w:val="00D06E03"/>
    <w:rsid w:val="00D128E6"/>
    <w:rsid w:val="00D16AED"/>
    <w:rsid w:val="00D21D62"/>
    <w:rsid w:val="00D222AA"/>
    <w:rsid w:val="00D240E2"/>
    <w:rsid w:val="00D24DFD"/>
    <w:rsid w:val="00D26B37"/>
    <w:rsid w:val="00D274DB"/>
    <w:rsid w:val="00D33452"/>
    <w:rsid w:val="00D419AF"/>
    <w:rsid w:val="00D42778"/>
    <w:rsid w:val="00D43C15"/>
    <w:rsid w:val="00D46E27"/>
    <w:rsid w:val="00D50147"/>
    <w:rsid w:val="00D50502"/>
    <w:rsid w:val="00D54245"/>
    <w:rsid w:val="00D5650B"/>
    <w:rsid w:val="00D65A46"/>
    <w:rsid w:val="00D7449E"/>
    <w:rsid w:val="00D76BF6"/>
    <w:rsid w:val="00D77AFB"/>
    <w:rsid w:val="00D80E77"/>
    <w:rsid w:val="00D8322A"/>
    <w:rsid w:val="00D85621"/>
    <w:rsid w:val="00D8625F"/>
    <w:rsid w:val="00D872E1"/>
    <w:rsid w:val="00D921AE"/>
    <w:rsid w:val="00D9411C"/>
    <w:rsid w:val="00D9747E"/>
    <w:rsid w:val="00DA151D"/>
    <w:rsid w:val="00DA235D"/>
    <w:rsid w:val="00DB0D04"/>
    <w:rsid w:val="00DB6169"/>
    <w:rsid w:val="00DB75B7"/>
    <w:rsid w:val="00DC42E7"/>
    <w:rsid w:val="00DD1938"/>
    <w:rsid w:val="00DD5B1C"/>
    <w:rsid w:val="00DE10A8"/>
    <w:rsid w:val="00DE340F"/>
    <w:rsid w:val="00DE4800"/>
    <w:rsid w:val="00DE6619"/>
    <w:rsid w:val="00DE6FB4"/>
    <w:rsid w:val="00DE7BF3"/>
    <w:rsid w:val="00DF6819"/>
    <w:rsid w:val="00DF6C64"/>
    <w:rsid w:val="00E017FF"/>
    <w:rsid w:val="00E02DF0"/>
    <w:rsid w:val="00E03721"/>
    <w:rsid w:val="00E06F65"/>
    <w:rsid w:val="00E07BD7"/>
    <w:rsid w:val="00E07DF9"/>
    <w:rsid w:val="00E11145"/>
    <w:rsid w:val="00E12125"/>
    <w:rsid w:val="00E21FBE"/>
    <w:rsid w:val="00E236C7"/>
    <w:rsid w:val="00E242AE"/>
    <w:rsid w:val="00E2501C"/>
    <w:rsid w:val="00E25670"/>
    <w:rsid w:val="00E31057"/>
    <w:rsid w:val="00E310BC"/>
    <w:rsid w:val="00E36119"/>
    <w:rsid w:val="00E36D3A"/>
    <w:rsid w:val="00E374D8"/>
    <w:rsid w:val="00E406A0"/>
    <w:rsid w:val="00E41068"/>
    <w:rsid w:val="00E440B2"/>
    <w:rsid w:val="00E506E0"/>
    <w:rsid w:val="00E5095B"/>
    <w:rsid w:val="00E574CB"/>
    <w:rsid w:val="00E60E0A"/>
    <w:rsid w:val="00E62381"/>
    <w:rsid w:val="00E634D4"/>
    <w:rsid w:val="00E660FA"/>
    <w:rsid w:val="00E67557"/>
    <w:rsid w:val="00E72C8E"/>
    <w:rsid w:val="00E72C9C"/>
    <w:rsid w:val="00E74681"/>
    <w:rsid w:val="00E7714D"/>
    <w:rsid w:val="00E7774A"/>
    <w:rsid w:val="00E8133D"/>
    <w:rsid w:val="00E81CFE"/>
    <w:rsid w:val="00E853C3"/>
    <w:rsid w:val="00E878E5"/>
    <w:rsid w:val="00E90502"/>
    <w:rsid w:val="00E90872"/>
    <w:rsid w:val="00E913C6"/>
    <w:rsid w:val="00E97C1E"/>
    <w:rsid w:val="00EA1231"/>
    <w:rsid w:val="00EA3DB1"/>
    <w:rsid w:val="00EA4F71"/>
    <w:rsid w:val="00EB26DA"/>
    <w:rsid w:val="00EB4145"/>
    <w:rsid w:val="00EB48BA"/>
    <w:rsid w:val="00EB5029"/>
    <w:rsid w:val="00EB6438"/>
    <w:rsid w:val="00EC0329"/>
    <w:rsid w:val="00EC5F6C"/>
    <w:rsid w:val="00ED2E0F"/>
    <w:rsid w:val="00ED32A4"/>
    <w:rsid w:val="00ED4509"/>
    <w:rsid w:val="00ED7A4E"/>
    <w:rsid w:val="00EE0E2B"/>
    <w:rsid w:val="00EE4DD8"/>
    <w:rsid w:val="00EE6603"/>
    <w:rsid w:val="00EE6FB6"/>
    <w:rsid w:val="00EF2D1B"/>
    <w:rsid w:val="00EF3B07"/>
    <w:rsid w:val="00EF7D8C"/>
    <w:rsid w:val="00F002F8"/>
    <w:rsid w:val="00F07B75"/>
    <w:rsid w:val="00F10560"/>
    <w:rsid w:val="00F10DD7"/>
    <w:rsid w:val="00F13880"/>
    <w:rsid w:val="00F14D55"/>
    <w:rsid w:val="00F15211"/>
    <w:rsid w:val="00F17CA8"/>
    <w:rsid w:val="00F27802"/>
    <w:rsid w:val="00F27AE0"/>
    <w:rsid w:val="00F31778"/>
    <w:rsid w:val="00F511DC"/>
    <w:rsid w:val="00F554C5"/>
    <w:rsid w:val="00F55EEF"/>
    <w:rsid w:val="00F6140A"/>
    <w:rsid w:val="00F62EFE"/>
    <w:rsid w:val="00F65023"/>
    <w:rsid w:val="00F77555"/>
    <w:rsid w:val="00F91E97"/>
    <w:rsid w:val="00F9226E"/>
    <w:rsid w:val="00F92B85"/>
    <w:rsid w:val="00F93460"/>
    <w:rsid w:val="00F95947"/>
    <w:rsid w:val="00F9719E"/>
    <w:rsid w:val="00FA2B4D"/>
    <w:rsid w:val="00FA6029"/>
    <w:rsid w:val="00FA73A7"/>
    <w:rsid w:val="00FB39C7"/>
    <w:rsid w:val="00FC796A"/>
    <w:rsid w:val="00FD16D4"/>
    <w:rsid w:val="00FD28F1"/>
    <w:rsid w:val="00FD31CD"/>
    <w:rsid w:val="00FD5527"/>
    <w:rsid w:val="00FD56FE"/>
    <w:rsid w:val="00FE09D1"/>
    <w:rsid w:val="00FE1BA2"/>
    <w:rsid w:val="00FE6AE6"/>
    <w:rsid w:val="00FF112B"/>
    <w:rsid w:val="00FF7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3F7EC557"/>
  <w15:docId w15:val="{83EAE536-7995-4FD2-B3A8-014B2F2E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582"/>
  </w:style>
  <w:style w:type="paragraph" w:styleId="Heading1">
    <w:name w:val="heading 1"/>
    <w:basedOn w:val="Normal"/>
    <w:next w:val="Normal"/>
    <w:link w:val="Heading1Char"/>
    <w:uiPriority w:val="9"/>
    <w:qFormat/>
    <w:rsid w:val="002D1582"/>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Heading3"/>
    <w:next w:val="Normal"/>
    <w:link w:val="Heading2Char"/>
    <w:uiPriority w:val="9"/>
    <w:unhideWhenUsed/>
    <w:qFormat/>
    <w:rsid w:val="00F27802"/>
    <w:pPr>
      <w:outlineLvl w:val="1"/>
    </w:pPr>
    <w:rPr>
      <w:sz w:val="28"/>
      <w:szCs w:val="28"/>
    </w:rPr>
  </w:style>
  <w:style w:type="paragraph" w:styleId="Heading3">
    <w:name w:val="heading 3"/>
    <w:basedOn w:val="Normal"/>
    <w:next w:val="Normal"/>
    <w:link w:val="Heading3Char"/>
    <w:uiPriority w:val="9"/>
    <w:unhideWhenUsed/>
    <w:qFormat/>
    <w:rsid w:val="00F27802"/>
    <w:pPr>
      <w:spacing w:line="276" w:lineRule="auto"/>
      <w:outlineLvl w:val="2"/>
    </w:pPr>
    <w:rPr>
      <w:rFonts w:ascii="Arial" w:eastAsia="Times New Roman" w:hAnsi="Arial" w:cs="Arial"/>
      <w:b/>
      <w:bCs/>
      <w:color w:val="000000"/>
      <w:sz w:val="24"/>
      <w:szCs w:val="24"/>
    </w:rPr>
  </w:style>
  <w:style w:type="paragraph" w:styleId="Heading4">
    <w:name w:val="heading 4"/>
    <w:basedOn w:val="Normal"/>
    <w:next w:val="Normal"/>
    <w:link w:val="Heading4Char"/>
    <w:uiPriority w:val="9"/>
    <w:unhideWhenUsed/>
    <w:qFormat/>
    <w:rsid w:val="002D1582"/>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2D1582"/>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2D1582"/>
    <w:pPr>
      <w:keepNext/>
      <w:keepLines/>
      <w:spacing w:before="40" w:after="0"/>
      <w:outlineLvl w:val="5"/>
    </w:pPr>
  </w:style>
  <w:style w:type="paragraph" w:styleId="Heading7">
    <w:name w:val="heading 7"/>
    <w:basedOn w:val="Normal"/>
    <w:next w:val="Normal"/>
    <w:link w:val="Heading7Char"/>
    <w:uiPriority w:val="9"/>
    <w:semiHidden/>
    <w:unhideWhenUsed/>
    <w:qFormat/>
    <w:rsid w:val="002D1582"/>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D1582"/>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2D158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FBE"/>
    <w:pPr>
      <w:ind w:left="720"/>
      <w:contextualSpacing/>
    </w:pPr>
  </w:style>
  <w:style w:type="table" w:styleId="TableGrid">
    <w:name w:val="Table Grid"/>
    <w:basedOn w:val="TableNormal"/>
    <w:uiPriority w:val="59"/>
    <w:rsid w:val="006C3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5823"/>
    <w:rPr>
      <w:color w:val="0000FF" w:themeColor="hyperlink"/>
      <w:u w:val="single"/>
    </w:rPr>
  </w:style>
  <w:style w:type="paragraph" w:styleId="BalloonText">
    <w:name w:val="Balloon Text"/>
    <w:basedOn w:val="Normal"/>
    <w:link w:val="BalloonTextChar"/>
    <w:uiPriority w:val="99"/>
    <w:semiHidden/>
    <w:unhideWhenUsed/>
    <w:rsid w:val="00A75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759"/>
    <w:rPr>
      <w:rFonts w:ascii="Tahoma" w:hAnsi="Tahoma" w:cs="Tahoma"/>
      <w:sz w:val="16"/>
      <w:szCs w:val="16"/>
    </w:rPr>
  </w:style>
  <w:style w:type="character" w:styleId="FollowedHyperlink">
    <w:name w:val="FollowedHyperlink"/>
    <w:basedOn w:val="DefaultParagraphFont"/>
    <w:uiPriority w:val="99"/>
    <w:semiHidden/>
    <w:unhideWhenUsed/>
    <w:rsid w:val="007F472B"/>
    <w:rPr>
      <w:color w:val="800080" w:themeColor="followedHyperlink"/>
      <w:u w:val="single"/>
    </w:rPr>
  </w:style>
  <w:style w:type="paragraph" w:styleId="Header">
    <w:name w:val="header"/>
    <w:basedOn w:val="Normal"/>
    <w:link w:val="HeaderChar"/>
    <w:uiPriority w:val="99"/>
    <w:unhideWhenUsed/>
    <w:rsid w:val="00E06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F65"/>
  </w:style>
  <w:style w:type="paragraph" w:styleId="Footer">
    <w:name w:val="footer"/>
    <w:basedOn w:val="Normal"/>
    <w:link w:val="FooterChar"/>
    <w:uiPriority w:val="99"/>
    <w:unhideWhenUsed/>
    <w:rsid w:val="00E06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F65"/>
  </w:style>
  <w:style w:type="character" w:styleId="CommentReference">
    <w:name w:val="annotation reference"/>
    <w:basedOn w:val="DefaultParagraphFont"/>
    <w:uiPriority w:val="99"/>
    <w:semiHidden/>
    <w:unhideWhenUsed/>
    <w:rsid w:val="00F55EEF"/>
    <w:rPr>
      <w:sz w:val="16"/>
      <w:szCs w:val="16"/>
    </w:rPr>
  </w:style>
  <w:style w:type="paragraph" w:styleId="CommentText">
    <w:name w:val="annotation text"/>
    <w:basedOn w:val="Normal"/>
    <w:link w:val="CommentTextChar"/>
    <w:uiPriority w:val="99"/>
    <w:unhideWhenUsed/>
    <w:rsid w:val="00F55EEF"/>
    <w:pPr>
      <w:spacing w:line="240" w:lineRule="auto"/>
    </w:pPr>
    <w:rPr>
      <w:sz w:val="20"/>
      <w:szCs w:val="20"/>
    </w:rPr>
  </w:style>
  <w:style w:type="character" w:customStyle="1" w:styleId="CommentTextChar">
    <w:name w:val="Comment Text Char"/>
    <w:basedOn w:val="DefaultParagraphFont"/>
    <w:link w:val="CommentText"/>
    <w:uiPriority w:val="99"/>
    <w:rsid w:val="00F55EEF"/>
    <w:rPr>
      <w:sz w:val="20"/>
      <w:szCs w:val="20"/>
    </w:rPr>
  </w:style>
  <w:style w:type="paragraph" w:styleId="CommentSubject">
    <w:name w:val="annotation subject"/>
    <w:basedOn w:val="CommentText"/>
    <w:next w:val="CommentText"/>
    <w:link w:val="CommentSubjectChar"/>
    <w:uiPriority w:val="99"/>
    <w:semiHidden/>
    <w:unhideWhenUsed/>
    <w:rsid w:val="00F55EEF"/>
    <w:rPr>
      <w:b/>
      <w:bCs/>
    </w:rPr>
  </w:style>
  <w:style w:type="character" w:customStyle="1" w:styleId="CommentSubjectChar">
    <w:name w:val="Comment Subject Char"/>
    <w:basedOn w:val="CommentTextChar"/>
    <w:link w:val="CommentSubject"/>
    <w:uiPriority w:val="99"/>
    <w:semiHidden/>
    <w:rsid w:val="00F55EEF"/>
    <w:rPr>
      <w:b/>
      <w:bCs/>
      <w:sz w:val="20"/>
      <w:szCs w:val="20"/>
    </w:rPr>
  </w:style>
  <w:style w:type="character" w:styleId="SubtleEmphasis">
    <w:name w:val="Subtle Emphasis"/>
    <w:basedOn w:val="DefaultParagraphFont"/>
    <w:uiPriority w:val="19"/>
    <w:qFormat/>
    <w:rsid w:val="002D1582"/>
    <w:rPr>
      <w:i/>
      <w:iCs/>
      <w:color w:val="404040" w:themeColor="text1" w:themeTint="BF"/>
    </w:rPr>
  </w:style>
  <w:style w:type="paragraph" w:customStyle="1" w:styleId="Pa6">
    <w:name w:val="Pa6"/>
    <w:basedOn w:val="Normal"/>
    <w:next w:val="Normal"/>
    <w:uiPriority w:val="99"/>
    <w:rsid w:val="00AC1DF6"/>
    <w:pPr>
      <w:autoSpaceDE w:val="0"/>
      <w:autoSpaceDN w:val="0"/>
      <w:adjustRightInd w:val="0"/>
      <w:spacing w:after="0" w:line="240" w:lineRule="atLeast"/>
    </w:pPr>
    <w:rPr>
      <w:rFonts w:ascii="BentonSans Bold" w:hAnsi="BentonSans Bold"/>
      <w:sz w:val="24"/>
      <w:szCs w:val="24"/>
    </w:rPr>
  </w:style>
  <w:style w:type="paragraph" w:customStyle="1" w:styleId="Pa11">
    <w:name w:val="Pa11"/>
    <w:basedOn w:val="Normal"/>
    <w:next w:val="Normal"/>
    <w:uiPriority w:val="99"/>
    <w:rsid w:val="00AC1DF6"/>
    <w:pPr>
      <w:autoSpaceDE w:val="0"/>
      <w:autoSpaceDN w:val="0"/>
      <w:adjustRightInd w:val="0"/>
      <w:spacing w:after="0" w:line="240" w:lineRule="atLeast"/>
    </w:pPr>
    <w:rPr>
      <w:rFonts w:ascii="BentonSans Bold" w:hAnsi="BentonSans Bold"/>
      <w:sz w:val="24"/>
      <w:szCs w:val="24"/>
    </w:rPr>
  </w:style>
  <w:style w:type="character" w:customStyle="1" w:styleId="A6">
    <w:name w:val="A6"/>
    <w:uiPriority w:val="99"/>
    <w:rsid w:val="00AC1DF6"/>
    <w:rPr>
      <w:rFonts w:ascii="BentonSans Medium" w:hAnsi="BentonSans Medium" w:cs="BentonSans Medium"/>
      <w:color w:val="000000"/>
      <w:sz w:val="20"/>
      <w:szCs w:val="20"/>
    </w:rPr>
  </w:style>
  <w:style w:type="character" w:styleId="UnresolvedMention">
    <w:name w:val="Unresolved Mention"/>
    <w:basedOn w:val="DefaultParagraphFont"/>
    <w:uiPriority w:val="99"/>
    <w:semiHidden/>
    <w:unhideWhenUsed/>
    <w:rsid w:val="00FD28F1"/>
    <w:rPr>
      <w:color w:val="605E5C"/>
      <w:shd w:val="clear" w:color="auto" w:fill="E1DFDD"/>
    </w:rPr>
  </w:style>
  <w:style w:type="paragraph" w:styleId="NormalWeb">
    <w:name w:val="Normal (Web)"/>
    <w:basedOn w:val="Normal"/>
    <w:uiPriority w:val="99"/>
    <w:semiHidden/>
    <w:unhideWhenUsed/>
    <w:rsid w:val="003A0F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2D1582"/>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F27802"/>
    <w:rPr>
      <w:rFonts w:ascii="Arial" w:eastAsiaTheme="majorEastAsia" w:hAnsi="Arial" w:cs="Arial"/>
      <w:b/>
      <w:bCs/>
      <w:color w:val="262626" w:themeColor="text1" w:themeTint="D9"/>
      <w:sz w:val="28"/>
      <w:szCs w:val="28"/>
    </w:rPr>
  </w:style>
  <w:style w:type="character" w:customStyle="1" w:styleId="Heading3Char">
    <w:name w:val="Heading 3 Char"/>
    <w:basedOn w:val="DefaultParagraphFont"/>
    <w:link w:val="Heading3"/>
    <w:uiPriority w:val="9"/>
    <w:rsid w:val="00F27802"/>
    <w:rPr>
      <w:rFonts w:ascii="Arial" w:eastAsia="Times New Roman" w:hAnsi="Arial" w:cs="Arial"/>
      <w:b/>
      <w:bCs/>
      <w:color w:val="000000"/>
      <w:sz w:val="24"/>
      <w:szCs w:val="24"/>
    </w:rPr>
  </w:style>
  <w:style w:type="character" w:customStyle="1" w:styleId="Heading4Char">
    <w:name w:val="Heading 4 Char"/>
    <w:basedOn w:val="DefaultParagraphFont"/>
    <w:link w:val="Heading4"/>
    <w:uiPriority w:val="9"/>
    <w:rsid w:val="002D1582"/>
    <w:rPr>
      <w:i/>
      <w:iCs/>
    </w:rPr>
  </w:style>
  <w:style w:type="character" w:customStyle="1" w:styleId="Heading5Char">
    <w:name w:val="Heading 5 Char"/>
    <w:basedOn w:val="DefaultParagraphFont"/>
    <w:link w:val="Heading5"/>
    <w:uiPriority w:val="9"/>
    <w:semiHidden/>
    <w:rsid w:val="002D1582"/>
    <w:rPr>
      <w:color w:val="404040" w:themeColor="text1" w:themeTint="BF"/>
    </w:rPr>
  </w:style>
  <w:style w:type="character" w:customStyle="1" w:styleId="Heading6Char">
    <w:name w:val="Heading 6 Char"/>
    <w:basedOn w:val="DefaultParagraphFont"/>
    <w:link w:val="Heading6"/>
    <w:uiPriority w:val="9"/>
    <w:semiHidden/>
    <w:rsid w:val="002D1582"/>
  </w:style>
  <w:style w:type="character" w:customStyle="1" w:styleId="Heading7Char">
    <w:name w:val="Heading 7 Char"/>
    <w:basedOn w:val="DefaultParagraphFont"/>
    <w:link w:val="Heading7"/>
    <w:uiPriority w:val="9"/>
    <w:semiHidden/>
    <w:rsid w:val="002D158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D1582"/>
    <w:rPr>
      <w:color w:val="262626" w:themeColor="text1" w:themeTint="D9"/>
      <w:sz w:val="21"/>
      <w:szCs w:val="21"/>
    </w:rPr>
  </w:style>
  <w:style w:type="character" w:customStyle="1" w:styleId="Heading9Char">
    <w:name w:val="Heading 9 Char"/>
    <w:basedOn w:val="DefaultParagraphFont"/>
    <w:link w:val="Heading9"/>
    <w:uiPriority w:val="9"/>
    <w:semiHidden/>
    <w:rsid w:val="002D1582"/>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2D1582"/>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2D1582"/>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2D1582"/>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2D1582"/>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D1582"/>
    <w:rPr>
      <w:color w:val="5A5A5A" w:themeColor="text1" w:themeTint="A5"/>
      <w:spacing w:val="15"/>
    </w:rPr>
  </w:style>
  <w:style w:type="character" w:styleId="Strong">
    <w:name w:val="Strong"/>
    <w:basedOn w:val="DefaultParagraphFont"/>
    <w:uiPriority w:val="22"/>
    <w:qFormat/>
    <w:rsid w:val="002D1582"/>
    <w:rPr>
      <w:b/>
      <w:bCs/>
      <w:color w:val="auto"/>
    </w:rPr>
  </w:style>
  <w:style w:type="character" w:styleId="Emphasis">
    <w:name w:val="Emphasis"/>
    <w:basedOn w:val="DefaultParagraphFont"/>
    <w:uiPriority w:val="20"/>
    <w:qFormat/>
    <w:rsid w:val="002D1582"/>
    <w:rPr>
      <w:i/>
      <w:iCs/>
      <w:color w:val="auto"/>
    </w:rPr>
  </w:style>
  <w:style w:type="paragraph" w:styleId="NoSpacing">
    <w:name w:val="No Spacing"/>
    <w:uiPriority w:val="1"/>
    <w:qFormat/>
    <w:rsid w:val="002D1582"/>
    <w:pPr>
      <w:spacing w:after="0" w:line="240" w:lineRule="auto"/>
    </w:pPr>
  </w:style>
  <w:style w:type="paragraph" w:styleId="Quote">
    <w:name w:val="Quote"/>
    <w:basedOn w:val="Normal"/>
    <w:next w:val="Normal"/>
    <w:link w:val="QuoteChar"/>
    <w:uiPriority w:val="29"/>
    <w:qFormat/>
    <w:rsid w:val="002D1582"/>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2D1582"/>
    <w:rPr>
      <w:i/>
      <w:iCs/>
      <w:color w:val="404040" w:themeColor="text1" w:themeTint="BF"/>
    </w:rPr>
  </w:style>
  <w:style w:type="paragraph" w:styleId="IntenseQuote">
    <w:name w:val="Intense Quote"/>
    <w:basedOn w:val="Normal"/>
    <w:next w:val="Normal"/>
    <w:link w:val="IntenseQuoteChar"/>
    <w:uiPriority w:val="30"/>
    <w:qFormat/>
    <w:rsid w:val="002D1582"/>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2D1582"/>
    <w:rPr>
      <w:i/>
      <w:iCs/>
      <w:color w:val="404040" w:themeColor="text1" w:themeTint="BF"/>
    </w:rPr>
  </w:style>
  <w:style w:type="character" w:styleId="IntenseEmphasis">
    <w:name w:val="Intense Emphasis"/>
    <w:basedOn w:val="DefaultParagraphFont"/>
    <w:uiPriority w:val="21"/>
    <w:qFormat/>
    <w:rsid w:val="002D1582"/>
    <w:rPr>
      <w:b/>
      <w:bCs/>
      <w:i/>
      <w:iCs/>
      <w:color w:val="auto"/>
    </w:rPr>
  </w:style>
  <w:style w:type="character" w:styleId="SubtleReference">
    <w:name w:val="Subtle Reference"/>
    <w:basedOn w:val="DefaultParagraphFont"/>
    <w:uiPriority w:val="31"/>
    <w:qFormat/>
    <w:rsid w:val="002D1582"/>
    <w:rPr>
      <w:smallCaps/>
      <w:color w:val="404040" w:themeColor="text1" w:themeTint="BF"/>
    </w:rPr>
  </w:style>
  <w:style w:type="character" w:styleId="IntenseReference">
    <w:name w:val="Intense Reference"/>
    <w:basedOn w:val="DefaultParagraphFont"/>
    <w:uiPriority w:val="32"/>
    <w:qFormat/>
    <w:rsid w:val="002D1582"/>
    <w:rPr>
      <w:b/>
      <w:bCs/>
      <w:smallCaps/>
      <w:color w:val="404040" w:themeColor="text1" w:themeTint="BF"/>
      <w:spacing w:val="5"/>
    </w:rPr>
  </w:style>
  <w:style w:type="character" w:styleId="BookTitle">
    <w:name w:val="Book Title"/>
    <w:basedOn w:val="DefaultParagraphFont"/>
    <w:uiPriority w:val="33"/>
    <w:qFormat/>
    <w:rsid w:val="002D1582"/>
    <w:rPr>
      <w:b/>
      <w:bCs/>
      <w:i/>
      <w:iCs/>
      <w:spacing w:val="5"/>
    </w:rPr>
  </w:style>
  <w:style w:type="paragraph" w:styleId="TOCHeading">
    <w:name w:val="TOC Heading"/>
    <w:basedOn w:val="Heading1"/>
    <w:next w:val="Normal"/>
    <w:uiPriority w:val="39"/>
    <w:semiHidden/>
    <w:unhideWhenUsed/>
    <w:qFormat/>
    <w:rsid w:val="002D1582"/>
    <w:pPr>
      <w:outlineLvl w:val="9"/>
    </w:pPr>
  </w:style>
  <w:style w:type="paragraph" w:customStyle="1" w:styleId="Default">
    <w:name w:val="Default"/>
    <w:rsid w:val="00A20BE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BodyTHF">
    <w:name w:val="Body THF"/>
    <w:qFormat/>
    <w:rsid w:val="00885B28"/>
    <w:pPr>
      <w:tabs>
        <w:tab w:val="left" w:pos="6521"/>
      </w:tabs>
      <w:spacing w:after="240" w:line="264" w:lineRule="auto"/>
    </w:pPr>
    <w:rPr>
      <w:rFonts w:ascii="Arial" w:hAnsi="Arial" w:cs="Arial"/>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5468">
      <w:bodyDiv w:val="1"/>
      <w:marLeft w:val="0"/>
      <w:marRight w:val="0"/>
      <w:marTop w:val="0"/>
      <w:marBottom w:val="0"/>
      <w:divBdr>
        <w:top w:val="none" w:sz="0" w:space="0" w:color="auto"/>
        <w:left w:val="none" w:sz="0" w:space="0" w:color="auto"/>
        <w:bottom w:val="none" w:sz="0" w:space="0" w:color="auto"/>
        <w:right w:val="none" w:sz="0" w:space="0" w:color="auto"/>
      </w:divBdr>
    </w:div>
    <w:div w:id="58328272">
      <w:bodyDiv w:val="1"/>
      <w:marLeft w:val="0"/>
      <w:marRight w:val="0"/>
      <w:marTop w:val="0"/>
      <w:marBottom w:val="0"/>
      <w:divBdr>
        <w:top w:val="none" w:sz="0" w:space="0" w:color="auto"/>
        <w:left w:val="none" w:sz="0" w:space="0" w:color="auto"/>
        <w:bottom w:val="none" w:sz="0" w:space="0" w:color="auto"/>
        <w:right w:val="none" w:sz="0" w:space="0" w:color="auto"/>
      </w:divBdr>
    </w:div>
    <w:div w:id="108863399">
      <w:bodyDiv w:val="1"/>
      <w:marLeft w:val="0"/>
      <w:marRight w:val="0"/>
      <w:marTop w:val="0"/>
      <w:marBottom w:val="0"/>
      <w:divBdr>
        <w:top w:val="none" w:sz="0" w:space="0" w:color="auto"/>
        <w:left w:val="none" w:sz="0" w:space="0" w:color="auto"/>
        <w:bottom w:val="none" w:sz="0" w:space="0" w:color="auto"/>
        <w:right w:val="none" w:sz="0" w:space="0" w:color="auto"/>
      </w:divBdr>
    </w:div>
    <w:div w:id="136842729">
      <w:bodyDiv w:val="1"/>
      <w:marLeft w:val="0"/>
      <w:marRight w:val="0"/>
      <w:marTop w:val="0"/>
      <w:marBottom w:val="0"/>
      <w:divBdr>
        <w:top w:val="none" w:sz="0" w:space="0" w:color="auto"/>
        <w:left w:val="none" w:sz="0" w:space="0" w:color="auto"/>
        <w:bottom w:val="none" w:sz="0" w:space="0" w:color="auto"/>
        <w:right w:val="none" w:sz="0" w:space="0" w:color="auto"/>
      </w:divBdr>
    </w:div>
    <w:div w:id="141430952">
      <w:bodyDiv w:val="1"/>
      <w:marLeft w:val="0"/>
      <w:marRight w:val="0"/>
      <w:marTop w:val="0"/>
      <w:marBottom w:val="0"/>
      <w:divBdr>
        <w:top w:val="none" w:sz="0" w:space="0" w:color="auto"/>
        <w:left w:val="none" w:sz="0" w:space="0" w:color="auto"/>
        <w:bottom w:val="none" w:sz="0" w:space="0" w:color="auto"/>
        <w:right w:val="none" w:sz="0" w:space="0" w:color="auto"/>
      </w:divBdr>
    </w:div>
    <w:div w:id="170024637">
      <w:bodyDiv w:val="1"/>
      <w:marLeft w:val="0"/>
      <w:marRight w:val="0"/>
      <w:marTop w:val="0"/>
      <w:marBottom w:val="0"/>
      <w:divBdr>
        <w:top w:val="none" w:sz="0" w:space="0" w:color="auto"/>
        <w:left w:val="none" w:sz="0" w:space="0" w:color="auto"/>
        <w:bottom w:val="none" w:sz="0" w:space="0" w:color="auto"/>
        <w:right w:val="none" w:sz="0" w:space="0" w:color="auto"/>
      </w:divBdr>
    </w:div>
    <w:div w:id="216859700">
      <w:bodyDiv w:val="1"/>
      <w:marLeft w:val="0"/>
      <w:marRight w:val="0"/>
      <w:marTop w:val="0"/>
      <w:marBottom w:val="0"/>
      <w:divBdr>
        <w:top w:val="none" w:sz="0" w:space="0" w:color="auto"/>
        <w:left w:val="none" w:sz="0" w:space="0" w:color="auto"/>
        <w:bottom w:val="none" w:sz="0" w:space="0" w:color="auto"/>
        <w:right w:val="none" w:sz="0" w:space="0" w:color="auto"/>
      </w:divBdr>
    </w:div>
    <w:div w:id="259682624">
      <w:bodyDiv w:val="1"/>
      <w:marLeft w:val="0"/>
      <w:marRight w:val="0"/>
      <w:marTop w:val="0"/>
      <w:marBottom w:val="0"/>
      <w:divBdr>
        <w:top w:val="none" w:sz="0" w:space="0" w:color="auto"/>
        <w:left w:val="none" w:sz="0" w:space="0" w:color="auto"/>
        <w:bottom w:val="none" w:sz="0" w:space="0" w:color="auto"/>
        <w:right w:val="none" w:sz="0" w:space="0" w:color="auto"/>
      </w:divBdr>
      <w:divsChild>
        <w:div w:id="1792822906">
          <w:marLeft w:val="0"/>
          <w:marRight w:val="0"/>
          <w:marTop w:val="0"/>
          <w:marBottom w:val="0"/>
          <w:divBdr>
            <w:top w:val="none" w:sz="0" w:space="0" w:color="auto"/>
            <w:left w:val="none" w:sz="0" w:space="0" w:color="auto"/>
            <w:bottom w:val="single" w:sz="12" w:space="0" w:color="D8D8D8"/>
            <w:right w:val="none" w:sz="0" w:space="0" w:color="auto"/>
          </w:divBdr>
          <w:divsChild>
            <w:div w:id="1727533564">
              <w:marLeft w:val="2670"/>
              <w:marRight w:val="2670"/>
              <w:marTop w:val="0"/>
              <w:marBottom w:val="0"/>
              <w:divBdr>
                <w:top w:val="none" w:sz="0" w:space="0" w:color="auto"/>
                <w:left w:val="none" w:sz="0" w:space="0" w:color="auto"/>
                <w:bottom w:val="none" w:sz="0" w:space="0" w:color="auto"/>
                <w:right w:val="none" w:sz="0" w:space="0" w:color="auto"/>
              </w:divBdr>
              <w:divsChild>
                <w:div w:id="1358462000">
                  <w:marLeft w:val="0"/>
                  <w:marRight w:val="0"/>
                  <w:marTop w:val="0"/>
                  <w:marBottom w:val="0"/>
                  <w:divBdr>
                    <w:top w:val="none" w:sz="0" w:space="0" w:color="auto"/>
                    <w:left w:val="none" w:sz="0" w:space="0" w:color="auto"/>
                    <w:bottom w:val="none" w:sz="0" w:space="0" w:color="auto"/>
                    <w:right w:val="none" w:sz="0" w:space="0" w:color="auto"/>
                  </w:divBdr>
                  <w:divsChild>
                    <w:div w:id="1902221">
                      <w:marLeft w:val="0"/>
                      <w:marRight w:val="0"/>
                      <w:marTop w:val="0"/>
                      <w:marBottom w:val="0"/>
                      <w:divBdr>
                        <w:top w:val="none" w:sz="0" w:space="0" w:color="auto"/>
                        <w:left w:val="none" w:sz="0" w:space="0" w:color="auto"/>
                        <w:bottom w:val="none" w:sz="0" w:space="0" w:color="auto"/>
                        <w:right w:val="none" w:sz="0" w:space="0" w:color="auto"/>
                      </w:divBdr>
                    </w:div>
                    <w:div w:id="1698119446">
                      <w:marLeft w:val="0"/>
                      <w:marRight w:val="0"/>
                      <w:marTop w:val="0"/>
                      <w:marBottom w:val="0"/>
                      <w:divBdr>
                        <w:top w:val="none" w:sz="0" w:space="0" w:color="auto"/>
                        <w:left w:val="none" w:sz="0" w:space="0" w:color="auto"/>
                        <w:bottom w:val="none" w:sz="0" w:space="0" w:color="auto"/>
                        <w:right w:val="none" w:sz="0" w:space="0" w:color="auto"/>
                      </w:divBdr>
                    </w:div>
                    <w:div w:id="14487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1436">
          <w:marLeft w:val="0"/>
          <w:marRight w:val="0"/>
          <w:marTop w:val="900"/>
          <w:marBottom w:val="0"/>
          <w:divBdr>
            <w:top w:val="none" w:sz="0" w:space="0" w:color="auto"/>
            <w:left w:val="none" w:sz="0" w:space="0" w:color="auto"/>
            <w:bottom w:val="none" w:sz="0" w:space="0" w:color="auto"/>
            <w:right w:val="none" w:sz="0" w:space="0" w:color="auto"/>
          </w:divBdr>
          <w:divsChild>
            <w:div w:id="1120493258">
              <w:marLeft w:val="2670"/>
              <w:marRight w:val="2670"/>
              <w:marTop w:val="450"/>
              <w:marBottom w:val="450"/>
              <w:divBdr>
                <w:top w:val="none" w:sz="0" w:space="0" w:color="auto"/>
                <w:left w:val="none" w:sz="0" w:space="0" w:color="auto"/>
                <w:bottom w:val="none" w:sz="0" w:space="0" w:color="auto"/>
                <w:right w:val="none" w:sz="0" w:space="0" w:color="auto"/>
              </w:divBdr>
              <w:divsChild>
                <w:div w:id="2019967426">
                  <w:marLeft w:val="0"/>
                  <w:marRight w:val="0"/>
                  <w:marTop w:val="0"/>
                  <w:marBottom w:val="0"/>
                  <w:divBdr>
                    <w:top w:val="none" w:sz="0" w:space="0" w:color="auto"/>
                    <w:left w:val="none" w:sz="0" w:space="0" w:color="auto"/>
                    <w:bottom w:val="none" w:sz="0" w:space="0" w:color="auto"/>
                    <w:right w:val="none" w:sz="0" w:space="0" w:color="auto"/>
                  </w:divBdr>
                  <w:divsChild>
                    <w:div w:id="965090152">
                      <w:marLeft w:val="0"/>
                      <w:marRight w:val="0"/>
                      <w:marTop w:val="0"/>
                      <w:marBottom w:val="0"/>
                      <w:divBdr>
                        <w:top w:val="none" w:sz="0" w:space="0" w:color="auto"/>
                        <w:left w:val="none" w:sz="0" w:space="0" w:color="auto"/>
                        <w:bottom w:val="none" w:sz="0" w:space="0" w:color="auto"/>
                        <w:right w:val="none" w:sz="0" w:space="0" w:color="auto"/>
                      </w:divBdr>
                      <w:divsChild>
                        <w:div w:id="1833712138">
                          <w:marLeft w:val="0"/>
                          <w:marRight w:val="0"/>
                          <w:marTop w:val="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7806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139257">
      <w:bodyDiv w:val="1"/>
      <w:marLeft w:val="0"/>
      <w:marRight w:val="0"/>
      <w:marTop w:val="0"/>
      <w:marBottom w:val="0"/>
      <w:divBdr>
        <w:top w:val="none" w:sz="0" w:space="0" w:color="auto"/>
        <w:left w:val="none" w:sz="0" w:space="0" w:color="auto"/>
        <w:bottom w:val="none" w:sz="0" w:space="0" w:color="auto"/>
        <w:right w:val="none" w:sz="0" w:space="0" w:color="auto"/>
      </w:divBdr>
      <w:divsChild>
        <w:div w:id="805855172">
          <w:marLeft w:val="360"/>
          <w:marRight w:val="0"/>
          <w:marTop w:val="200"/>
          <w:marBottom w:val="0"/>
          <w:divBdr>
            <w:top w:val="none" w:sz="0" w:space="0" w:color="auto"/>
            <w:left w:val="none" w:sz="0" w:space="0" w:color="auto"/>
            <w:bottom w:val="none" w:sz="0" w:space="0" w:color="auto"/>
            <w:right w:val="none" w:sz="0" w:space="0" w:color="auto"/>
          </w:divBdr>
        </w:div>
        <w:div w:id="1675961533">
          <w:marLeft w:val="360"/>
          <w:marRight w:val="0"/>
          <w:marTop w:val="200"/>
          <w:marBottom w:val="0"/>
          <w:divBdr>
            <w:top w:val="none" w:sz="0" w:space="0" w:color="auto"/>
            <w:left w:val="none" w:sz="0" w:space="0" w:color="auto"/>
            <w:bottom w:val="none" w:sz="0" w:space="0" w:color="auto"/>
            <w:right w:val="none" w:sz="0" w:space="0" w:color="auto"/>
          </w:divBdr>
        </w:div>
        <w:div w:id="773356693">
          <w:marLeft w:val="360"/>
          <w:marRight w:val="0"/>
          <w:marTop w:val="200"/>
          <w:marBottom w:val="0"/>
          <w:divBdr>
            <w:top w:val="none" w:sz="0" w:space="0" w:color="auto"/>
            <w:left w:val="none" w:sz="0" w:space="0" w:color="auto"/>
            <w:bottom w:val="none" w:sz="0" w:space="0" w:color="auto"/>
            <w:right w:val="none" w:sz="0" w:space="0" w:color="auto"/>
          </w:divBdr>
        </w:div>
        <w:div w:id="1314214732">
          <w:marLeft w:val="360"/>
          <w:marRight w:val="0"/>
          <w:marTop w:val="200"/>
          <w:marBottom w:val="0"/>
          <w:divBdr>
            <w:top w:val="none" w:sz="0" w:space="0" w:color="auto"/>
            <w:left w:val="none" w:sz="0" w:space="0" w:color="auto"/>
            <w:bottom w:val="none" w:sz="0" w:space="0" w:color="auto"/>
            <w:right w:val="none" w:sz="0" w:space="0" w:color="auto"/>
          </w:divBdr>
        </w:div>
        <w:div w:id="993877737">
          <w:marLeft w:val="360"/>
          <w:marRight w:val="0"/>
          <w:marTop w:val="200"/>
          <w:marBottom w:val="0"/>
          <w:divBdr>
            <w:top w:val="none" w:sz="0" w:space="0" w:color="auto"/>
            <w:left w:val="none" w:sz="0" w:space="0" w:color="auto"/>
            <w:bottom w:val="none" w:sz="0" w:space="0" w:color="auto"/>
            <w:right w:val="none" w:sz="0" w:space="0" w:color="auto"/>
          </w:divBdr>
        </w:div>
        <w:div w:id="1393312493">
          <w:marLeft w:val="360"/>
          <w:marRight w:val="0"/>
          <w:marTop w:val="200"/>
          <w:marBottom w:val="0"/>
          <w:divBdr>
            <w:top w:val="none" w:sz="0" w:space="0" w:color="auto"/>
            <w:left w:val="none" w:sz="0" w:space="0" w:color="auto"/>
            <w:bottom w:val="none" w:sz="0" w:space="0" w:color="auto"/>
            <w:right w:val="none" w:sz="0" w:space="0" w:color="auto"/>
          </w:divBdr>
        </w:div>
        <w:div w:id="62997415">
          <w:marLeft w:val="360"/>
          <w:marRight w:val="0"/>
          <w:marTop w:val="200"/>
          <w:marBottom w:val="0"/>
          <w:divBdr>
            <w:top w:val="none" w:sz="0" w:space="0" w:color="auto"/>
            <w:left w:val="none" w:sz="0" w:space="0" w:color="auto"/>
            <w:bottom w:val="none" w:sz="0" w:space="0" w:color="auto"/>
            <w:right w:val="none" w:sz="0" w:space="0" w:color="auto"/>
          </w:divBdr>
        </w:div>
        <w:div w:id="956108538">
          <w:marLeft w:val="360"/>
          <w:marRight w:val="0"/>
          <w:marTop w:val="200"/>
          <w:marBottom w:val="0"/>
          <w:divBdr>
            <w:top w:val="none" w:sz="0" w:space="0" w:color="auto"/>
            <w:left w:val="none" w:sz="0" w:space="0" w:color="auto"/>
            <w:bottom w:val="none" w:sz="0" w:space="0" w:color="auto"/>
            <w:right w:val="none" w:sz="0" w:space="0" w:color="auto"/>
          </w:divBdr>
        </w:div>
        <w:div w:id="1843272368">
          <w:marLeft w:val="360"/>
          <w:marRight w:val="0"/>
          <w:marTop w:val="200"/>
          <w:marBottom w:val="0"/>
          <w:divBdr>
            <w:top w:val="none" w:sz="0" w:space="0" w:color="auto"/>
            <w:left w:val="none" w:sz="0" w:space="0" w:color="auto"/>
            <w:bottom w:val="none" w:sz="0" w:space="0" w:color="auto"/>
            <w:right w:val="none" w:sz="0" w:space="0" w:color="auto"/>
          </w:divBdr>
        </w:div>
        <w:div w:id="1089042381">
          <w:marLeft w:val="360"/>
          <w:marRight w:val="0"/>
          <w:marTop w:val="200"/>
          <w:marBottom w:val="0"/>
          <w:divBdr>
            <w:top w:val="none" w:sz="0" w:space="0" w:color="auto"/>
            <w:left w:val="none" w:sz="0" w:space="0" w:color="auto"/>
            <w:bottom w:val="none" w:sz="0" w:space="0" w:color="auto"/>
            <w:right w:val="none" w:sz="0" w:space="0" w:color="auto"/>
          </w:divBdr>
        </w:div>
      </w:divsChild>
    </w:div>
    <w:div w:id="448166739">
      <w:bodyDiv w:val="1"/>
      <w:marLeft w:val="0"/>
      <w:marRight w:val="0"/>
      <w:marTop w:val="0"/>
      <w:marBottom w:val="0"/>
      <w:divBdr>
        <w:top w:val="none" w:sz="0" w:space="0" w:color="auto"/>
        <w:left w:val="none" w:sz="0" w:space="0" w:color="auto"/>
        <w:bottom w:val="none" w:sz="0" w:space="0" w:color="auto"/>
        <w:right w:val="none" w:sz="0" w:space="0" w:color="auto"/>
      </w:divBdr>
    </w:div>
    <w:div w:id="642468323">
      <w:bodyDiv w:val="1"/>
      <w:marLeft w:val="0"/>
      <w:marRight w:val="0"/>
      <w:marTop w:val="0"/>
      <w:marBottom w:val="0"/>
      <w:divBdr>
        <w:top w:val="none" w:sz="0" w:space="0" w:color="auto"/>
        <w:left w:val="none" w:sz="0" w:space="0" w:color="auto"/>
        <w:bottom w:val="none" w:sz="0" w:space="0" w:color="auto"/>
        <w:right w:val="none" w:sz="0" w:space="0" w:color="auto"/>
      </w:divBdr>
    </w:div>
    <w:div w:id="650793991">
      <w:bodyDiv w:val="1"/>
      <w:marLeft w:val="0"/>
      <w:marRight w:val="0"/>
      <w:marTop w:val="0"/>
      <w:marBottom w:val="0"/>
      <w:divBdr>
        <w:top w:val="none" w:sz="0" w:space="0" w:color="auto"/>
        <w:left w:val="none" w:sz="0" w:space="0" w:color="auto"/>
        <w:bottom w:val="none" w:sz="0" w:space="0" w:color="auto"/>
        <w:right w:val="none" w:sz="0" w:space="0" w:color="auto"/>
      </w:divBdr>
    </w:div>
    <w:div w:id="660502059">
      <w:bodyDiv w:val="1"/>
      <w:marLeft w:val="0"/>
      <w:marRight w:val="0"/>
      <w:marTop w:val="0"/>
      <w:marBottom w:val="0"/>
      <w:divBdr>
        <w:top w:val="none" w:sz="0" w:space="0" w:color="auto"/>
        <w:left w:val="none" w:sz="0" w:space="0" w:color="auto"/>
        <w:bottom w:val="none" w:sz="0" w:space="0" w:color="auto"/>
        <w:right w:val="none" w:sz="0" w:space="0" w:color="auto"/>
      </w:divBdr>
    </w:div>
    <w:div w:id="801506143">
      <w:bodyDiv w:val="1"/>
      <w:marLeft w:val="0"/>
      <w:marRight w:val="0"/>
      <w:marTop w:val="0"/>
      <w:marBottom w:val="0"/>
      <w:divBdr>
        <w:top w:val="none" w:sz="0" w:space="0" w:color="auto"/>
        <w:left w:val="none" w:sz="0" w:space="0" w:color="auto"/>
        <w:bottom w:val="none" w:sz="0" w:space="0" w:color="auto"/>
        <w:right w:val="none" w:sz="0" w:space="0" w:color="auto"/>
      </w:divBdr>
    </w:div>
    <w:div w:id="826870291">
      <w:bodyDiv w:val="1"/>
      <w:marLeft w:val="0"/>
      <w:marRight w:val="0"/>
      <w:marTop w:val="0"/>
      <w:marBottom w:val="0"/>
      <w:divBdr>
        <w:top w:val="none" w:sz="0" w:space="0" w:color="auto"/>
        <w:left w:val="none" w:sz="0" w:space="0" w:color="auto"/>
        <w:bottom w:val="none" w:sz="0" w:space="0" w:color="auto"/>
        <w:right w:val="none" w:sz="0" w:space="0" w:color="auto"/>
      </w:divBdr>
    </w:div>
    <w:div w:id="881328733">
      <w:bodyDiv w:val="1"/>
      <w:marLeft w:val="0"/>
      <w:marRight w:val="0"/>
      <w:marTop w:val="0"/>
      <w:marBottom w:val="0"/>
      <w:divBdr>
        <w:top w:val="none" w:sz="0" w:space="0" w:color="auto"/>
        <w:left w:val="none" w:sz="0" w:space="0" w:color="auto"/>
        <w:bottom w:val="none" w:sz="0" w:space="0" w:color="auto"/>
        <w:right w:val="none" w:sz="0" w:space="0" w:color="auto"/>
      </w:divBdr>
    </w:div>
    <w:div w:id="969480047">
      <w:bodyDiv w:val="1"/>
      <w:marLeft w:val="0"/>
      <w:marRight w:val="0"/>
      <w:marTop w:val="0"/>
      <w:marBottom w:val="0"/>
      <w:divBdr>
        <w:top w:val="none" w:sz="0" w:space="0" w:color="auto"/>
        <w:left w:val="none" w:sz="0" w:space="0" w:color="auto"/>
        <w:bottom w:val="none" w:sz="0" w:space="0" w:color="auto"/>
        <w:right w:val="none" w:sz="0" w:space="0" w:color="auto"/>
      </w:divBdr>
    </w:div>
    <w:div w:id="1003358708">
      <w:bodyDiv w:val="1"/>
      <w:marLeft w:val="0"/>
      <w:marRight w:val="0"/>
      <w:marTop w:val="0"/>
      <w:marBottom w:val="0"/>
      <w:divBdr>
        <w:top w:val="none" w:sz="0" w:space="0" w:color="auto"/>
        <w:left w:val="none" w:sz="0" w:space="0" w:color="auto"/>
        <w:bottom w:val="none" w:sz="0" w:space="0" w:color="auto"/>
        <w:right w:val="none" w:sz="0" w:space="0" w:color="auto"/>
      </w:divBdr>
    </w:div>
    <w:div w:id="1126508030">
      <w:bodyDiv w:val="1"/>
      <w:marLeft w:val="0"/>
      <w:marRight w:val="0"/>
      <w:marTop w:val="0"/>
      <w:marBottom w:val="0"/>
      <w:divBdr>
        <w:top w:val="none" w:sz="0" w:space="0" w:color="auto"/>
        <w:left w:val="none" w:sz="0" w:space="0" w:color="auto"/>
        <w:bottom w:val="none" w:sz="0" w:space="0" w:color="auto"/>
        <w:right w:val="none" w:sz="0" w:space="0" w:color="auto"/>
      </w:divBdr>
    </w:div>
    <w:div w:id="1185751440">
      <w:bodyDiv w:val="1"/>
      <w:marLeft w:val="0"/>
      <w:marRight w:val="0"/>
      <w:marTop w:val="0"/>
      <w:marBottom w:val="0"/>
      <w:divBdr>
        <w:top w:val="none" w:sz="0" w:space="0" w:color="auto"/>
        <w:left w:val="none" w:sz="0" w:space="0" w:color="auto"/>
        <w:bottom w:val="none" w:sz="0" w:space="0" w:color="auto"/>
        <w:right w:val="none" w:sz="0" w:space="0" w:color="auto"/>
      </w:divBdr>
    </w:div>
    <w:div w:id="1199510098">
      <w:bodyDiv w:val="1"/>
      <w:marLeft w:val="0"/>
      <w:marRight w:val="0"/>
      <w:marTop w:val="0"/>
      <w:marBottom w:val="0"/>
      <w:divBdr>
        <w:top w:val="none" w:sz="0" w:space="0" w:color="auto"/>
        <w:left w:val="none" w:sz="0" w:space="0" w:color="auto"/>
        <w:bottom w:val="none" w:sz="0" w:space="0" w:color="auto"/>
        <w:right w:val="none" w:sz="0" w:space="0" w:color="auto"/>
      </w:divBdr>
    </w:div>
    <w:div w:id="1245794811">
      <w:bodyDiv w:val="1"/>
      <w:marLeft w:val="0"/>
      <w:marRight w:val="0"/>
      <w:marTop w:val="0"/>
      <w:marBottom w:val="0"/>
      <w:divBdr>
        <w:top w:val="none" w:sz="0" w:space="0" w:color="auto"/>
        <w:left w:val="none" w:sz="0" w:space="0" w:color="auto"/>
        <w:bottom w:val="none" w:sz="0" w:space="0" w:color="auto"/>
        <w:right w:val="none" w:sz="0" w:space="0" w:color="auto"/>
      </w:divBdr>
    </w:div>
    <w:div w:id="1337726057">
      <w:bodyDiv w:val="1"/>
      <w:marLeft w:val="0"/>
      <w:marRight w:val="0"/>
      <w:marTop w:val="0"/>
      <w:marBottom w:val="0"/>
      <w:divBdr>
        <w:top w:val="none" w:sz="0" w:space="0" w:color="auto"/>
        <w:left w:val="none" w:sz="0" w:space="0" w:color="auto"/>
        <w:bottom w:val="none" w:sz="0" w:space="0" w:color="auto"/>
        <w:right w:val="none" w:sz="0" w:space="0" w:color="auto"/>
      </w:divBdr>
      <w:divsChild>
        <w:div w:id="1240602782">
          <w:marLeft w:val="446"/>
          <w:marRight w:val="0"/>
          <w:marTop w:val="0"/>
          <w:marBottom w:val="0"/>
          <w:divBdr>
            <w:top w:val="none" w:sz="0" w:space="0" w:color="auto"/>
            <w:left w:val="none" w:sz="0" w:space="0" w:color="auto"/>
            <w:bottom w:val="none" w:sz="0" w:space="0" w:color="auto"/>
            <w:right w:val="none" w:sz="0" w:space="0" w:color="auto"/>
          </w:divBdr>
        </w:div>
        <w:div w:id="1417478847">
          <w:marLeft w:val="446"/>
          <w:marRight w:val="0"/>
          <w:marTop w:val="0"/>
          <w:marBottom w:val="0"/>
          <w:divBdr>
            <w:top w:val="none" w:sz="0" w:space="0" w:color="auto"/>
            <w:left w:val="none" w:sz="0" w:space="0" w:color="auto"/>
            <w:bottom w:val="none" w:sz="0" w:space="0" w:color="auto"/>
            <w:right w:val="none" w:sz="0" w:space="0" w:color="auto"/>
          </w:divBdr>
        </w:div>
        <w:div w:id="384720747">
          <w:marLeft w:val="446"/>
          <w:marRight w:val="0"/>
          <w:marTop w:val="0"/>
          <w:marBottom w:val="0"/>
          <w:divBdr>
            <w:top w:val="none" w:sz="0" w:space="0" w:color="auto"/>
            <w:left w:val="none" w:sz="0" w:space="0" w:color="auto"/>
            <w:bottom w:val="none" w:sz="0" w:space="0" w:color="auto"/>
            <w:right w:val="none" w:sz="0" w:space="0" w:color="auto"/>
          </w:divBdr>
        </w:div>
      </w:divsChild>
    </w:div>
    <w:div w:id="1396396491">
      <w:bodyDiv w:val="1"/>
      <w:marLeft w:val="0"/>
      <w:marRight w:val="0"/>
      <w:marTop w:val="0"/>
      <w:marBottom w:val="0"/>
      <w:divBdr>
        <w:top w:val="none" w:sz="0" w:space="0" w:color="auto"/>
        <w:left w:val="none" w:sz="0" w:space="0" w:color="auto"/>
        <w:bottom w:val="none" w:sz="0" w:space="0" w:color="auto"/>
        <w:right w:val="none" w:sz="0" w:space="0" w:color="auto"/>
      </w:divBdr>
      <w:divsChild>
        <w:div w:id="418841449">
          <w:marLeft w:val="446"/>
          <w:marRight w:val="0"/>
          <w:marTop w:val="0"/>
          <w:marBottom w:val="0"/>
          <w:divBdr>
            <w:top w:val="none" w:sz="0" w:space="0" w:color="auto"/>
            <w:left w:val="none" w:sz="0" w:space="0" w:color="auto"/>
            <w:bottom w:val="none" w:sz="0" w:space="0" w:color="auto"/>
            <w:right w:val="none" w:sz="0" w:space="0" w:color="auto"/>
          </w:divBdr>
        </w:div>
        <w:div w:id="762915237">
          <w:marLeft w:val="446"/>
          <w:marRight w:val="0"/>
          <w:marTop w:val="0"/>
          <w:marBottom w:val="0"/>
          <w:divBdr>
            <w:top w:val="none" w:sz="0" w:space="0" w:color="auto"/>
            <w:left w:val="none" w:sz="0" w:space="0" w:color="auto"/>
            <w:bottom w:val="none" w:sz="0" w:space="0" w:color="auto"/>
            <w:right w:val="none" w:sz="0" w:space="0" w:color="auto"/>
          </w:divBdr>
        </w:div>
        <w:div w:id="19204577">
          <w:marLeft w:val="446"/>
          <w:marRight w:val="0"/>
          <w:marTop w:val="0"/>
          <w:marBottom w:val="0"/>
          <w:divBdr>
            <w:top w:val="none" w:sz="0" w:space="0" w:color="auto"/>
            <w:left w:val="none" w:sz="0" w:space="0" w:color="auto"/>
            <w:bottom w:val="none" w:sz="0" w:space="0" w:color="auto"/>
            <w:right w:val="none" w:sz="0" w:space="0" w:color="auto"/>
          </w:divBdr>
        </w:div>
      </w:divsChild>
    </w:div>
    <w:div w:id="1505778083">
      <w:bodyDiv w:val="1"/>
      <w:marLeft w:val="0"/>
      <w:marRight w:val="0"/>
      <w:marTop w:val="0"/>
      <w:marBottom w:val="0"/>
      <w:divBdr>
        <w:top w:val="none" w:sz="0" w:space="0" w:color="auto"/>
        <w:left w:val="none" w:sz="0" w:space="0" w:color="auto"/>
        <w:bottom w:val="none" w:sz="0" w:space="0" w:color="auto"/>
        <w:right w:val="none" w:sz="0" w:space="0" w:color="auto"/>
      </w:divBdr>
    </w:div>
    <w:div w:id="1598781520">
      <w:bodyDiv w:val="1"/>
      <w:marLeft w:val="0"/>
      <w:marRight w:val="0"/>
      <w:marTop w:val="0"/>
      <w:marBottom w:val="0"/>
      <w:divBdr>
        <w:top w:val="none" w:sz="0" w:space="0" w:color="auto"/>
        <w:left w:val="none" w:sz="0" w:space="0" w:color="auto"/>
        <w:bottom w:val="none" w:sz="0" w:space="0" w:color="auto"/>
        <w:right w:val="none" w:sz="0" w:space="0" w:color="auto"/>
      </w:divBdr>
    </w:div>
    <w:div w:id="1695227233">
      <w:bodyDiv w:val="1"/>
      <w:marLeft w:val="0"/>
      <w:marRight w:val="0"/>
      <w:marTop w:val="0"/>
      <w:marBottom w:val="0"/>
      <w:divBdr>
        <w:top w:val="none" w:sz="0" w:space="0" w:color="auto"/>
        <w:left w:val="none" w:sz="0" w:space="0" w:color="auto"/>
        <w:bottom w:val="none" w:sz="0" w:space="0" w:color="auto"/>
        <w:right w:val="none" w:sz="0" w:space="0" w:color="auto"/>
      </w:divBdr>
    </w:div>
    <w:div w:id="1813718411">
      <w:bodyDiv w:val="1"/>
      <w:marLeft w:val="0"/>
      <w:marRight w:val="0"/>
      <w:marTop w:val="0"/>
      <w:marBottom w:val="0"/>
      <w:divBdr>
        <w:top w:val="none" w:sz="0" w:space="0" w:color="auto"/>
        <w:left w:val="none" w:sz="0" w:space="0" w:color="auto"/>
        <w:bottom w:val="none" w:sz="0" w:space="0" w:color="auto"/>
        <w:right w:val="none" w:sz="0" w:space="0" w:color="auto"/>
      </w:divBdr>
    </w:div>
    <w:div w:id="1873958944">
      <w:bodyDiv w:val="1"/>
      <w:marLeft w:val="0"/>
      <w:marRight w:val="0"/>
      <w:marTop w:val="0"/>
      <w:marBottom w:val="0"/>
      <w:divBdr>
        <w:top w:val="none" w:sz="0" w:space="0" w:color="auto"/>
        <w:left w:val="none" w:sz="0" w:space="0" w:color="auto"/>
        <w:bottom w:val="none" w:sz="0" w:space="0" w:color="auto"/>
        <w:right w:val="none" w:sz="0" w:space="0" w:color="auto"/>
      </w:divBdr>
    </w:div>
    <w:div w:id="1891769328">
      <w:bodyDiv w:val="1"/>
      <w:marLeft w:val="0"/>
      <w:marRight w:val="0"/>
      <w:marTop w:val="0"/>
      <w:marBottom w:val="0"/>
      <w:divBdr>
        <w:top w:val="none" w:sz="0" w:space="0" w:color="auto"/>
        <w:left w:val="none" w:sz="0" w:space="0" w:color="auto"/>
        <w:bottom w:val="none" w:sz="0" w:space="0" w:color="auto"/>
        <w:right w:val="none" w:sz="0" w:space="0" w:color="auto"/>
      </w:divBdr>
    </w:div>
    <w:div w:id="1926304062">
      <w:bodyDiv w:val="1"/>
      <w:marLeft w:val="0"/>
      <w:marRight w:val="0"/>
      <w:marTop w:val="0"/>
      <w:marBottom w:val="0"/>
      <w:divBdr>
        <w:top w:val="none" w:sz="0" w:space="0" w:color="auto"/>
        <w:left w:val="none" w:sz="0" w:space="0" w:color="auto"/>
        <w:bottom w:val="none" w:sz="0" w:space="0" w:color="auto"/>
        <w:right w:val="none" w:sz="0" w:space="0" w:color="auto"/>
      </w:divBdr>
    </w:div>
    <w:div w:id="1939369219">
      <w:bodyDiv w:val="1"/>
      <w:marLeft w:val="0"/>
      <w:marRight w:val="0"/>
      <w:marTop w:val="0"/>
      <w:marBottom w:val="0"/>
      <w:divBdr>
        <w:top w:val="none" w:sz="0" w:space="0" w:color="auto"/>
        <w:left w:val="none" w:sz="0" w:space="0" w:color="auto"/>
        <w:bottom w:val="none" w:sz="0" w:space="0" w:color="auto"/>
        <w:right w:val="none" w:sz="0" w:space="0" w:color="auto"/>
      </w:divBdr>
      <w:divsChild>
        <w:div w:id="315113400">
          <w:marLeft w:val="0"/>
          <w:marRight w:val="0"/>
          <w:marTop w:val="0"/>
          <w:marBottom w:val="0"/>
          <w:divBdr>
            <w:top w:val="none" w:sz="0" w:space="0" w:color="auto"/>
            <w:left w:val="none" w:sz="0" w:space="0" w:color="auto"/>
            <w:bottom w:val="single" w:sz="12" w:space="0" w:color="D8D8D8"/>
            <w:right w:val="none" w:sz="0" w:space="0" w:color="auto"/>
          </w:divBdr>
          <w:divsChild>
            <w:div w:id="1473719706">
              <w:marLeft w:val="2670"/>
              <w:marRight w:val="2670"/>
              <w:marTop w:val="0"/>
              <w:marBottom w:val="0"/>
              <w:divBdr>
                <w:top w:val="none" w:sz="0" w:space="0" w:color="auto"/>
                <w:left w:val="none" w:sz="0" w:space="0" w:color="auto"/>
                <w:bottom w:val="none" w:sz="0" w:space="0" w:color="auto"/>
                <w:right w:val="none" w:sz="0" w:space="0" w:color="auto"/>
              </w:divBdr>
              <w:divsChild>
                <w:div w:id="492448326">
                  <w:marLeft w:val="0"/>
                  <w:marRight w:val="0"/>
                  <w:marTop w:val="0"/>
                  <w:marBottom w:val="0"/>
                  <w:divBdr>
                    <w:top w:val="none" w:sz="0" w:space="0" w:color="auto"/>
                    <w:left w:val="none" w:sz="0" w:space="0" w:color="auto"/>
                    <w:bottom w:val="none" w:sz="0" w:space="0" w:color="auto"/>
                    <w:right w:val="none" w:sz="0" w:space="0" w:color="auto"/>
                  </w:divBdr>
                  <w:divsChild>
                    <w:div w:id="608437522">
                      <w:marLeft w:val="0"/>
                      <w:marRight w:val="0"/>
                      <w:marTop w:val="0"/>
                      <w:marBottom w:val="0"/>
                      <w:divBdr>
                        <w:top w:val="none" w:sz="0" w:space="0" w:color="auto"/>
                        <w:left w:val="none" w:sz="0" w:space="0" w:color="auto"/>
                        <w:bottom w:val="none" w:sz="0" w:space="0" w:color="auto"/>
                        <w:right w:val="none" w:sz="0" w:space="0" w:color="auto"/>
                      </w:divBdr>
                    </w:div>
                    <w:div w:id="228077851">
                      <w:marLeft w:val="0"/>
                      <w:marRight w:val="0"/>
                      <w:marTop w:val="0"/>
                      <w:marBottom w:val="0"/>
                      <w:divBdr>
                        <w:top w:val="none" w:sz="0" w:space="0" w:color="auto"/>
                        <w:left w:val="none" w:sz="0" w:space="0" w:color="auto"/>
                        <w:bottom w:val="none" w:sz="0" w:space="0" w:color="auto"/>
                        <w:right w:val="none" w:sz="0" w:space="0" w:color="auto"/>
                      </w:divBdr>
                    </w:div>
                    <w:div w:id="206347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5022">
          <w:marLeft w:val="0"/>
          <w:marRight w:val="0"/>
          <w:marTop w:val="900"/>
          <w:marBottom w:val="0"/>
          <w:divBdr>
            <w:top w:val="none" w:sz="0" w:space="0" w:color="auto"/>
            <w:left w:val="none" w:sz="0" w:space="0" w:color="auto"/>
            <w:bottom w:val="none" w:sz="0" w:space="0" w:color="auto"/>
            <w:right w:val="none" w:sz="0" w:space="0" w:color="auto"/>
          </w:divBdr>
          <w:divsChild>
            <w:div w:id="1201891871">
              <w:marLeft w:val="2670"/>
              <w:marRight w:val="2670"/>
              <w:marTop w:val="450"/>
              <w:marBottom w:val="450"/>
              <w:divBdr>
                <w:top w:val="none" w:sz="0" w:space="0" w:color="auto"/>
                <w:left w:val="none" w:sz="0" w:space="0" w:color="auto"/>
                <w:bottom w:val="none" w:sz="0" w:space="0" w:color="auto"/>
                <w:right w:val="none" w:sz="0" w:space="0" w:color="auto"/>
              </w:divBdr>
              <w:divsChild>
                <w:div w:id="1993019898">
                  <w:marLeft w:val="0"/>
                  <w:marRight w:val="0"/>
                  <w:marTop w:val="0"/>
                  <w:marBottom w:val="0"/>
                  <w:divBdr>
                    <w:top w:val="none" w:sz="0" w:space="0" w:color="auto"/>
                    <w:left w:val="none" w:sz="0" w:space="0" w:color="auto"/>
                    <w:bottom w:val="none" w:sz="0" w:space="0" w:color="auto"/>
                    <w:right w:val="none" w:sz="0" w:space="0" w:color="auto"/>
                  </w:divBdr>
                  <w:divsChild>
                    <w:div w:id="1332761395">
                      <w:marLeft w:val="0"/>
                      <w:marRight w:val="0"/>
                      <w:marTop w:val="0"/>
                      <w:marBottom w:val="0"/>
                      <w:divBdr>
                        <w:top w:val="none" w:sz="0" w:space="0" w:color="auto"/>
                        <w:left w:val="none" w:sz="0" w:space="0" w:color="auto"/>
                        <w:bottom w:val="none" w:sz="0" w:space="0" w:color="auto"/>
                        <w:right w:val="none" w:sz="0" w:space="0" w:color="auto"/>
                      </w:divBdr>
                      <w:divsChild>
                        <w:div w:id="104888650">
                          <w:marLeft w:val="0"/>
                          <w:marRight w:val="0"/>
                          <w:marTop w:val="0"/>
                          <w:marBottom w:val="0"/>
                          <w:divBdr>
                            <w:top w:val="none" w:sz="0" w:space="0" w:color="auto"/>
                            <w:left w:val="none" w:sz="0" w:space="0" w:color="auto"/>
                            <w:bottom w:val="none" w:sz="0" w:space="0" w:color="auto"/>
                            <w:right w:val="none" w:sz="0" w:space="0" w:color="auto"/>
                          </w:divBdr>
                          <w:divsChild>
                            <w:div w:id="2041590107">
                              <w:marLeft w:val="0"/>
                              <w:marRight w:val="0"/>
                              <w:marTop w:val="0"/>
                              <w:marBottom w:val="0"/>
                              <w:divBdr>
                                <w:top w:val="none" w:sz="0" w:space="0" w:color="auto"/>
                                <w:left w:val="none" w:sz="0" w:space="0" w:color="auto"/>
                                <w:bottom w:val="none" w:sz="0" w:space="0" w:color="auto"/>
                                <w:right w:val="none" w:sz="0" w:space="0" w:color="auto"/>
                              </w:divBdr>
                              <w:divsChild>
                                <w:div w:id="3539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21591">
                  <w:marLeft w:val="0"/>
                  <w:marRight w:val="0"/>
                  <w:marTop w:val="0"/>
                  <w:marBottom w:val="0"/>
                  <w:divBdr>
                    <w:top w:val="none" w:sz="0" w:space="0" w:color="auto"/>
                    <w:left w:val="none" w:sz="0" w:space="0" w:color="auto"/>
                    <w:bottom w:val="none" w:sz="0" w:space="0" w:color="auto"/>
                    <w:right w:val="none" w:sz="0" w:space="0" w:color="auto"/>
                  </w:divBdr>
                  <w:divsChild>
                    <w:div w:id="1192064202">
                      <w:marLeft w:val="0"/>
                      <w:marRight w:val="0"/>
                      <w:marTop w:val="0"/>
                      <w:marBottom w:val="0"/>
                      <w:divBdr>
                        <w:top w:val="none" w:sz="0" w:space="0" w:color="auto"/>
                        <w:left w:val="none" w:sz="0" w:space="0" w:color="auto"/>
                        <w:bottom w:val="none" w:sz="0" w:space="0" w:color="auto"/>
                        <w:right w:val="none" w:sz="0" w:space="0" w:color="auto"/>
                      </w:divBdr>
                      <w:divsChild>
                        <w:div w:id="318533571">
                          <w:marLeft w:val="0"/>
                          <w:marRight w:val="0"/>
                          <w:marTop w:val="0"/>
                          <w:marBottom w:val="0"/>
                          <w:divBdr>
                            <w:top w:val="none" w:sz="0" w:space="0" w:color="auto"/>
                            <w:left w:val="none" w:sz="0" w:space="0" w:color="auto"/>
                            <w:bottom w:val="none" w:sz="0" w:space="0" w:color="auto"/>
                            <w:right w:val="none" w:sz="0" w:space="0" w:color="auto"/>
                          </w:divBdr>
                          <w:divsChild>
                            <w:div w:id="599721885">
                              <w:marLeft w:val="0"/>
                              <w:marRight w:val="0"/>
                              <w:marTop w:val="0"/>
                              <w:marBottom w:val="0"/>
                              <w:divBdr>
                                <w:top w:val="none" w:sz="0" w:space="0" w:color="auto"/>
                                <w:left w:val="none" w:sz="0" w:space="0" w:color="auto"/>
                                <w:bottom w:val="none" w:sz="0" w:space="0" w:color="auto"/>
                                <w:right w:val="none" w:sz="0" w:space="0" w:color="auto"/>
                              </w:divBdr>
                              <w:divsChild>
                                <w:div w:id="9573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373289">
      <w:bodyDiv w:val="1"/>
      <w:marLeft w:val="0"/>
      <w:marRight w:val="0"/>
      <w:marTop w:val="0"/>
      <w:marBottom w:val="0"/>
      <w:divBdr>
        <w:top w:val="none" w:sz="0" w:space="0" w:color="auto"/>
        <w:left w:val="none" w:sz="0" w:space="0" w:color="auto"/>
        <w:bottom w:val="none" w:sz="0" w:space="0" w:color="auto"/>
        <w:right w:val="none" w:sz="0" w:space="0" w:color="auto"/>
      </w:divBdr>
    </w:div>
    <w:div w:id="196465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ealthandcareleeds.org/have-your-say/get-involved/populations/planned-car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andcareleeds.org/have-your-say/get-involved/populations/cancer/" TargetMode="External"/><Relationship Id="rId17" Type="http://schemas.openxmlformats.org/officeDocument/2006/relationships/hyperlink" Target="https://www.bbc.co.uk/news/health-68479414" TargetMode="External"/><Relationship Id="rId2" Type="http://schemas.openxmlformats.org/officeDocument/2006/relationships/numbering" Target="numbering.xml"/><Relationship Id="rId16" Type="http://schemas.openxmlformats.org/officeDocument/2006/relationships/hyperlink" Target="https://www.kingsfund.org.uk/insight-and-analysis/reports/health-inequalities-nhs-waiting-lis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watchbradford.co.uk/sites/healthwatchbradford.co.uk/files/%27Focus%20on%27%20Hospital%20care-%20Briefing%20paper.%20ICB%20March%2024.pdf" TargetMode="External"/><Relationship Id="rId5" Type="http://schemas.openxmlformats.org/officeDocument/2006/relationships/webSettings" Target="webSettings.xml"/><Relationship Id="rId15" Type="http://schemas.openxmlformats.org/officeDocument/2006/relationships/hyperlink" Target="https://www.healthandcareleeds.org/have-your-say/get-involved/populations/primary-care/" TargetMode="External"/><Relationship Id="rId10" Type="http://schemas.openxmlformats.org/officeDocument/2006/relationships/hyperlink" Target="https://s42139.pcdn.co/wp-content/uploads/Peoples-Experiences-of-Diagnosis_Final-v7-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ealthandcareleeds.org/have-your-say/get-involved/populations/mental-healt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EFC99-35F6-4C3F-903D-6FCD4C43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3782</Words>
  <Characters>21560</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25292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Adam Stewart</cp:lastModifiedBy>
  <cp:revision>2</cp:revision>
  <dcterms:created xsi:type="dcterms:W3CDTF">2024-11-25T11:07:00Z</dcterms:created>
  <dcterms:modified xsi:type="dcterms:W3CDTF">2024-11-25T11:07:00Z</dcterms:modified>
</cp:coreProperties>
</file>