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Title"/>
      </w:pPr>
      <w:r>
        <w:rPr/>
        <w:pict>
          <v:shape style="position:absolute;margin-left:28.346001pt;margin-top:-89.373665pt;width:269.3pt;height:42.55pt;mso-position-horizontal-relative:page;mso-position-vertical-relative:paragraph;z-index:15729152" type="#_x0000_t202" filled="true" fillcolor="#e5007d" stroked="false">
            <v:textbox inset="0,0,0,0">
              <w:txbxContent>
                <w:p>
                  <w:pPr>
                    <w:spacing w:before="267"/>
                    <w:ind w:left="33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INSERT</w:t>
                  </w:r>
                  <w:r>
                    <w:rPr>
                      <w:b/>
                      <w:color w:val="FFFFFF"/>
                      <w:spacing w:val="1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YOUR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PRACTICE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LOGO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HERE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508E8F"/>
          <w:w w:val="95"/>
        </w:rPr>
        <w:t>Patient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Participation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Group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(PPG)</w:t>
      </w:r>
    </w:p>
    <w:p>
      <w:pPr>
        <w:spacing w:line="453" w:lineRule="exact" w:before="0"/>
        <w:ind w:left="390" w:right="0" w:firstLine="0"/>
        <w:jc w:val="left"/>
        <w:rPr>
          <w:b/>
          <w:sz w:val="40"/>
        </w:rPr>
      </w:pPr>
      <w:r>
        <w:rPr/>
        <w:pict>
          <v:line style="position:absolute;mso-position-horizontal-relative:page;mso-position-vertical-relative:paragraph;z-index:15728640" from="42.519699pt,35.718727pt" to="552.755699pt,35.718727pt" stroked="true" strokeweight="1pt" strokecolor="#97c2be">
            <v:stroke dashstyle="solid"/>
            <w10:wrap type="none"/>
          </v:line>
        </w:pict>
      </w:r>
      <w:r>
        <w:rPr>
          <w:b/>
          <w:w w:val="95"/>
          <w:sz w:val="40"/>
        </w:rPr>
        <w:t>Terms</w:t>
      </w:r>
      <w:r>
        <w:rPr>
          <w:b/>
          <w:spacing w:val="15"/>
          <w:w w:val="95"/>
          <w:sz w:val="40"/>
        </w:rPr>
        <w:t> </w:t>
      </w:r>
      <w:r>
        <w:rPr>
          <w:b/>
          <w:w w:val="95"/>
          <w:sz w:val="40"/>
        </w:rPr>
        <w:t>of</w:t>
      </w:r>
      <w:r>
        <w:rPr>
          <w:b/>
          <w:spacing w:val="15"/>
          <w:w w:val="95"/>
          <w:sz w:val="40"/>
        </w:rPr>
        <w:t> </w:t>
      </w:r>
      <w:r>
        <w:rPr>
          <w:b/>
          <w:w w:val="95"/>
          <w:sz w:val="40"/>
        </w:rPr>
        <w:t>Reference</w:t>
      </w:r>
    </w:p>
    <w:p>
      <w:pPr>
        <w:pStyle w:val="BodyText"/>
        <w:spacing w:before="6"/>
        <w:rPr>
          <w:b/>
          <w:sz w:val="53"/>
        </w:rPr>
      </w:pPr>
    </w:p>
    <w:p>
      <w:pPr>
        <w:pStyle w:val="Heading1"/>
        <w:numPr>
          <w:ilvl w:val="0"/>
          <w:numId w:val="1"/>
        </w:numPr>
        <w:tabs>
          <w:tab w:pos="747" w:val="left" w:leader="none"/>
        </w:tabs>
        <w:spacing w:line="240" w:lineRule="auto" w:before="0" w:after="0"/>
        <w:ind w:left="746" w:right="0" w:hanging="357"/>
        <w:jc w:val="left"/>
      </w:pPr>
      <w:r>
        <w:rPr>
          <w:color w:val="007877"/>
        </w:rPr>
        <w:t>Purpose</w:t>
      </w:r>
    </w:p>
    <w:p>
      <w:pPr>
        <w:pStyle w:val="BodyText"/>
        <w:spacing w:before="105"/>
        <w:ind w:left="390"/>
      </w:pP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color w:val="E5007D"/>
          <w:w w:val="105"/>
        </w:rPr>
        <w:t>XXXX</w:t>
      </w:r>
      <w:r>
        <w:rPr>
          <w:color w:val="E5007D"/>
          <w:spacing w:val="-15"/>
          <w:w w:val="105"/>
        </w:rPr>
        <w:t> </w:t>
      </w:r>
      <w:r>
        <w:rPr>
          <w:w w:val="105"/>
        </w:rPr>
        <w:t>Patient</w:t>
      </w:r>
      <w:r>
        <w:rPr>
          <w:spacing w:val="-15"/>
          <w:w w:val="105"/>
        </w:rPr>
        <w:t> </w:t>
      </w:r>
      <w:r>
        <w:rPr>
          <w:w w:val="105"/>
        </w:rPr>
        <w:t>Participation</w:t>
      </w:r>
      <w:r>
        <w:rPr>
          <w:spacing w:val="-15"/>
          <w:w w:val="105"/>
        </w:rPr>
        <w:t> </w:t>
      </w:r>
      <w:r>
        <w:rPr>
          <w:w w:val="105"/>
        </w:rPr>
        <w:t>Group</w:t>
      </w:r>
      <w:r>
        <w:rPr>
          <w:spacing w:val="-15"/>
          <w:w w:val="105"/>
        </w:rPr>
        <w:t> </w:t>
      </w:r>
      <w:r>
        <w:rPr>
          <w:w w:val="105"/>
        </w:rPr>
        <w:t>(PPG)</w:t>
      </w:r>
      <w:r>
        <w:rPr>
          <w:spacing w:val="-15"/>
          <w:w w:val="105"/>
        </w:rPr>
        <w:t> </w:t>
      </w:r>
      <w:r>
        <w:rPr>
          <w:w w:val="105"/>
        </w:rPr>
        <w:t>exists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ensure</w:t>
      </w:r>
      <w:r>
        <w:rPr>
          <w:spacing w:val="-15"/>
          <w:w w:val="105"/>
        </w:rPr>
        <w:t> </w:t>
      </w:r>
      <w:r>
        <w:rPr>
          <w:w w:val="105"/>
        </w:rPr>
        <w:t>that:</w:t>
      </w:r>
    </w:p>
    <w:p>
      <w:pPr>
        <w:spacing w:line="247" w:lineRule="auto" w:before="144"/>
        <w:ind w:left="2300" w:right="1000" w:hanging="587"/>
        <w:jc w:val="left"/>
        <w:rPr>
          <w:sz w:val="32"/>
        </w:rPr>
      </w:pPr>
      <w:r>
        <w:rPr>
          <w:color w:val="007877"/>
          <w:spacing w:val="-1"/>
          <w:w w:val="105"/>
          <w:sz w:val="32"/>
        </w:rPr>
        <w:t>‘The</w:t>
      </w:r>
      <w:r>
        <w:rPr>
          <w:color w:val="007877"/>
          <w:spacing w:val="-25"/>
          <w:w w:val="105"/>
          <w:sz w:val="32"/>
        </w:rPr>
        <w:t> </w:t>
      </w:r>
      <w:r>
        <w:rPr>
          <w:color w:val="007877"/>
          <w:spacing w:val="-1"/>
          <w:w w:val="105"/>
          <w:sz w:val="32"/>
        </w:rPr>
        <w:t>practice</w:t>
      </w:r>
      <w:r>
        <w:rPr>
          <w:color w:val="007877"/>
          <w:spacing w:val="-24"/>
          <w:w w:val="105"/>
          <w:sz w:val="32"/>
        </w:rPr>
        <w:t> </w:t>
      </w:r>
      <w:r>
        <w:rPr>
          <w:color w:val="007877"/>
          <w:spacing w:val="-1"/>
          <w:w w:val="105"/>
          <w:sz w:val="32"/>
        </w:rPr>
        <w:t>and</w:t>
      </w:r>
      <w:r>
        <w:rPr>
          <w:color w:val="007877"/>
          <w:spacing w:val="-24"/>
          <w:w w:val="105"/>
          <w:sz w:val="32"/>
        </w:rPr>
        <w:t> </w:t>
      </w:r>
      <w:r>
        <w:rPr>
          <w:color w:val="007877"/>
          <w:spacing w:val="-1"/>
          <w:w w:val="105"/>
          <w:sz w:val="32"/>
        </w:rPr>
        <w:t>its</w:t>
      </w:r>
      <w:r>
        <w:rPr>
          <w:color w:val="007877"/>
          <w:spacing w:val="-24"/>
          <w:w w:val="105"/>
          <w:sz w:val="32"/>
        </w:rPr>
        <w:t> </w:t>
      </w:r>
      <w:r>
        <w:rPr>
          <w:color w:val="007877"/>
          <w:spacing w:val="-1"/>
          <w:w w:val="105"/>
          <w:sz w:val="32"/>
        </w:rPr>
        <w:t>patients</w:t>
      </w:r>
      <w:r>
        <w:rPr>
          <w:color w:val="007877"/>
          <w:spacing w:val="-24"/>
          <w:w w:val="105"/>
          <w:sz w:val="32"/>
        </w:rPr>
        <w:t> </w:t>
      </w:r>
      <w:r>
        <w:rPr>
          <w:color w:val="007877"/>
          <w:spacing w:val="-1"/>
          <w:w w:val="105"/>
          <w:sz w:val="32"/>
        </w:rPr>
        <w:t>have</w:t>
      </w:r>
      <w:r>
        <w:rPr>
          <w:color w:val="007877"/>
          <w:spacing w:val="-25"/>
          <w:w w:val="105"/>
          <w:sz w:val="32"/>
        </w:rPr>
        <w:t> </w:t>
      </w:r>
      <w:r>
        <w:rPr>
          <w:color w:val="007877"/>
          <w:w w:val="105"/>
          <w:sz w:val="32"/>
        </w:rPr>
        <w:t>the</w:t>
      </w:r>
      <w:r>
        <w:rPr>
          <w:color w:val="007877"/>
          <w:spacing w:val="-24"/>
          <w:w w:val="105"/>
          <w:sz w:val="32"/>
        </w:rPr>
        <w:t> </w:t>
      </w:r>
      <w:r>
        <w:rPr>
          <w:color w:val="007877"/>
          <w:w w:val="105"/>
          <w:sz w:val="32"/>
        </w:rPr>
        <w:t>opportunity</w:t>
      </w:r>
      <w:r>
        <w:rPr>
          <w:color w:val="007877"/>
          <w:spacing w:val="-98"/>
          <w:w w:val="105"/>
          <w:sz w:val="32"/>
        </w:rPr>
        <w:t> </w:t>
      </w:r>
      <w:r>
        <w:rPr>
          <w:color w:val="007877"/>
          <w:w w:val="105"/>
          <w:sz w:val="32"/>
        </w:rPr>
        <w:t>to</w:t>
      </w:r>
      <w:r>
        <w:rPr>
          <w:color w:val="007877"/>
          <w:spacing w:val="-18"/>
          <w:w w:val="105"/>
          <w:sz w:val="32"/>
        </w:rPr>
        <w:t> </w:t>
      </w:r>
      <w:r>
        <w:rPr>
          <w:color w:val="007877"/>
          <w:w w:val="105"/>
          <w:sz w:val="32"/>
        </w:rPr>
        <w:t>work</w:t>
      </w:r>
      <w:r>
        <w:rPr>
          <w:color w:val="007877"/>
          <w:spacing w:val="-18"/>
          <w:w w:val="105"/>
          <w:sz w:val="32"/>
        </w:rPr>
        <w:t> </w:t>
      </w:r>
      <w:r>
        <w:rPr>
          <w:color w:val="007877"/>
          <w:w w:val="105"/>
          <w:sz w:val="32"/>
        </w:rPr>
        <w:t>together</w:t>
      </w:r>
      <w:r>
        <w:rPr>
          <w:color w:val="007877"/>
          <w:spacing w:val="-18"/>
          <w:w w:val="105"/>
          <w:sz w:val="32"/>
        </w:rPr>
        <w:t> </w:t>
      </w:r>
      <w:r>
        <w:rPr>
          <w:color w:val="007877"/>
          <w:w w:val="105"/>
          <w:sz w:val="32"/>
        </w:rPr>
        <w:t>to</w:t>
      </w:r>
      <w:r>
        <w:rPr>
          <w:color w:val="007877"/>
          <w:spacing w:val="-18"/>
          <w:w w:val="105"/>
          <w:sz w:val="32"/>
        </w:rPr>
        <w:t> </w:t>
      </w:r>
      <w:r>
        <w:rPr>
          <w:color w:val="007877"/>
          <w:w w:val="105"/>
          <w:sz w:val="32"/>
        </w:rPr>
        <w:t>improve</w:t>
      </w:r>
      <w:r>
        <w:rPr>
          <w:color w:val="007877"/>
          <w:spacing w:val="-18"/>
          <w:w w:val="105"/>
          <w:sz w:val="32"/>
        </w:rPr>
        <w:t> </w:t>
      </w:r>
      <w:r>
        <w:rPr>
          <w:color w:val="007877"/>
          <w:w w:val="105"/>
          <w:sz w:val="32"/>
        </w:rPr>
        <w:t>local</w:t>
      </w:r>
      <w:r>
        <w:rPr>
          <w:color w:val="007877"/>
          <w:spacing w:val="-18"/>
          <w:w w:val="105"/>
          <w:sz w:val="32"/>
        </w:rPr>
        <w:t> </w:t>
      </w:r>
      <w:r>
        <w:rPr>
          <w:color w:val="007877"/>
          <w:w w:val="105"/>
          <w:sz w:val="32"/>
        </w:rPr>
        <w:t>services’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747" w:val="left" w:leader="none"/>
        </w:tabs>
        <w:spacing w:line="240" w:lineRule="auto" w:before="1" w:after="0"/>
        <w:ind w:left="746" w:right="0" w:hanging="357"/>
        <w:jc w:val="left"/>
      </w:pPr>
      <w:r>
        <w:rPr>
          <w:color w:val="007877"/>
          <w:w w:val="105"/>
        </w:rPr>
        <w:t>Membership</w:t>
      </w:r>
    </w:p>
    <w:p>
      <w:pPr>
        <w:pStyle w:val="BodyText"/>
        <w:spacing w:before="105"/>
        <w:ind w:left="390"/>
      </w:pPr>
      <w:r>
        <w:rPr/>
        <w:t>The</w:t>
      </w:r>
      <w:r>
        <w:rPr>
          <w:spacing w:val="7"/>
        </w:rPr>
        <w:t> </w:t>
      </w:r>
      <w:r>
        <w:rPr/>
        <w:t>structure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PPG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include: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22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Chair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staff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patient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member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23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PPG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lead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member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wider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staff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team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22" w:after="0"/>
        <w:ind w:left="617" w:right="0" w:hanging="228"/>
        <w:jc w:val="left"/>
        <w:rPr>
          <w:sz w:val="24"/>
        </w:rPr>
      </w:pPr>
      <w:r>
        <w:rPr>
          <w:sz w:val="24"/>
        </w:rPr>
        <w:t>Patients</w:t>
      </w:r>
      <w:r>
        <w:rPr>
          <w:spacing w:val="13"/>
          <w:sz w:val="24"/>
        </w:rPr>
        <w:t> </w:t>
      </w:r>
      <w:r>
        <w:rPr>
          <w:sz w:val="24"/>
        </w:rPr>
        <w:t>registered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practice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23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Others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may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attend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specific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agenda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items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747" w:val="left" w:leader="none"/>
        </w:tabs>
        <w:spacing w:line="240" w:lineRule="auto" w:before="1" w:after="0"/>
        <w:ind w:left="746" w:right="0" w:hanging="357"/>
        <w:jc w:val="left"/>
      </w:pPr>
      <w:r>
        <w:rPr>
          <w:color w:val="007877"/>
        </w:rPr>
        <w:t>Quoracy</w:t>
      </w:r>
    </w:p>
    <w:p>
      <w:pPr>
        <w:pStyle w:val="BodyText"/>
        <w:spacing w:before="104"/>
        <w:ind w:left="390"/>
      </w:pPr>
      <w:r>
        <w:rPr>
          <w:color w:val="E5007D"/>
          <w:w w:val="105"/>
        </w:rPr>
        <w:t>XX</w:t>
      </w:r>
      <w:r>
        <w:rPr>
          <w:color w:val="E5007D"/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required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run.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747" w:val="left" w:leader="none"/>
        </w:tabs>
        <w:spacing w:line="240" w:lineRule="auto" w:before="0" w:after="0"/>
        <w:ind w:left="746" w:right="0" w:hanging="357"/>
        <w:jc w:val="left"/>
      </w:pPr>
      <w:r>
        <w:rPr>
          <w:color w:val="007877"/>
        </w:rPr>
        <w:t>Frequency</w:t>
      </w:r>
      <w:r>
        <w:rPr>
          <w:color w:val="007877"/>
          <w:spacing w:val="14"/>
        </w:rPr>
        <w:t> </w:t>
      </w:r>
      <w:r>
        <w:rPr>
          <w:color w:val="007877"/>
        </w:rPr>
        <w:t>and</w:t>
      </w:r>
      <w:r>
        <w:rPr>
          <w:color w:val="007877"/>
          <w:spacing w:val="15"/>
        </w:rPr>
        <w:t> </w:t>
      </w:r>
      <w:r>
        <w:rPr>
          <w:color w:val="007877"/>
        </w:rPr>
        <w:t>timing</w:t>
      </w:r>
      <w:r>
        <w:rPr>
          <w:color w:val="007877"/>
          <w:spacing w:val="15"/>
        </w:rPr>
        <w:t> </w:t>
      </w:r>
      <w:r>
        <w:rPr>
          <w:color w:val="007877"/>
        </w:rPr>
        <w:t>of</w:t>
      </w:r>
      <w:r>
        <w:rPr>
          <w:color w:val="007877"/>
          <w:spacing w:val="15"/>
        </w:rPr>
        <w:t> </w:t>
      </w:r>
      <w:r>
        <w:rPr>
          <w:color w:val="007877"/>
        </w:rPr>
        <w:t>Meetings</w:t>
      </w:r>
    </w:p>
    <w:p>
      <w:pPr>
        <w:pStyle w:val="BodyText"/>
        <w:spacing w:before="105"/>
        <w:ind w:left="390"/>
      </w:pPr>
      <w:r>
        <w:rPr>
          <w:w w:val="105"/>
        </w:rPr>
        <w:t>Meetings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take</w:t>
      </w:r>
      <w:r>
        <w:rPr>
          <w:spacing w:val="-7"/>
          <w:w w:val="105"/>
        </w:rPr>
        <w:t> </w:t>
      </w:r>
      <w:r>
        <w:rPr>
          <w:w w:val="105"/>
        </w:rPr>
        <w:t>place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color w:val="E5007D"/>
          <w:w w:val="105"/>
        </w:rPr>
        <w:t>XXXX</w:t>
      </w:r>
      <w:r>
        <w:rPr>
          <w:color w:val="E5007D"/>
          <w:spacing w:val="-7"/>
          <w:w w:val="105"/>
        </w:rPr>
        <w:t> </w:t>
      </w:r>
      <w:r>
        <w:rPr>
          <w:w w:val="105"/>
        </w:rPr>
        <w:t>basis</w:t>
      </w:r>
      <w:r>
        <w:rPr>
          <w:spacing w:val="-7"/>
          <w:w w:val="105"/>
        </w:rPr>
        <w:t> </w:t>
      </w:r>
      <w:r>
        <w:rPr>
          <w:w w:val="105"/>
        </w:rPr>
        <w:t>(or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necessary)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747" w:val="left" w:leader="none"/>
        </w:tabs>
        <w:spacing w:line="240" w:lineRule="auto" w:before="0" w:after="0"/>
        <w:ind w:left="746" w:right="0" w:hanging="357"/>
        <w:jc w:val="left"/>
      </w:pPr>
      <w:r>
        <w:rPr>
          <w:color w:val="007877"/>
        </w:rPr>
        <w:t>Administrative</w:t>
      </w:r>
      <w:r>
        <w:rPr>
          <w:color w:val="007877"/>
          <w:spacing w:val="24"/>
        </w:rPr>
        <w:t> </w:t>
      </w:r>
      <w:r>
        <w:rPr>
          <w:color w:val="007877"/>
        </w:rPr>
        <w:t>Support</w:t>
      </w:r>
    </w:p>
    <w:p>
      <w:pPr>
        <w:pStyle w:val="BodyText"/>
        <w:spacing w:before="105"/>
        <w:ind w:left="390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PPG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supported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work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member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admin</w:t>
      </w:r>
      <w:r>
        <w:rPr>
          <w:spacing w:val="-8"/>
          <w:w w:val="105"/>
        </w:rPr>
        <w:t> </w:t>
      </w:r>
      <w:r>
        <w:rPr>
          <w:w w:val="105"/>
        </w:rPr>
        <w:t>team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will: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7" w:lineRule="auto" w:before="123" w:after="0"/>
        <w:ind w:left="617" w:right="790" w:hanging="227"/>
        <w:jc w:val="left"/>
        <w:rPr>
          <w:sz w:val="24"/>
        </w:rPr>
      </w:pPr>
      <w:r>
        <w:rPr>
          <w:w w:val="105"/>
          <w:sz w:val="24"/>
        </w:rPr>
        <w:t>Prepare meeting agendas and ensure 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agenda together with any supporting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documents</w:t>
      </w:r>
      <w:r>
        <w:rPr>
          <w:spacing w:val="-16"/>
          <w:w w:val="105"/>
          <w:sz w:val="24"/>
        </w:rPr>
        <w:t> </w:t>
      </w:r>
      <w:r>
        <w:rPr>
          <w:w w:val="95"/>
          <w:sz w:val="24"/>
        </w:rPr>
        <w:t>/</w:t>
      </w:r>
      <w:r>
        <w:rPr>
          <w:spacing w:val="-8"/>
          <w:w w:val="95"/>
          <w:sz w:val="24"/>
        </w:rPr>
        <w:t> </w:t>
      </w:r>
      <w:r>
        <w:rPr>
          <w:w w:val="105"/>
          <w:sz w:val="24"/>
        </w:rPr>
        <w:t>information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received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members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least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five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working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days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before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73"/>
          <w:w w:val="105"/>
          <w:sz w:val="24"/>
        </w:rPr>
        <w:t> </w:t>
      </w:r>
      <w:r>
        <w:rPr>
          <w:w w:val="105"/>
          <w:sz w:val="24"/>
        </w:rPr>
        <w:t>meeting.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7" w:lineRule="auto" w:before="116" w:after="0"/>
        <w:ind w:left="617" w:right="643" w:hanging="227"/>
        <w:jc w:val="left"/>
        <w:rPr>
          <w:sz w:val="24"/>
        </w:rPr>
      </w:pPr>
      <w:r>
        <w:rPr>
          <w:w w:val="105"/>
          <w:sz w:val="24"/>
        </w:rPr>
        <w:t>Prepare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draft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minutes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Chair’s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approval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within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seven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working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days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issue</w:t>
      </w:r>
      <w:r>
        <w:rPr>
          <w:spacing w:val="-73"/>
          <w:w w:val="105"/>
          <w:sz w:val="24"/>
        </w:rPr>
        <w:t> </w:t>
      </w:r>
      <w:r>
        <w:rPr>
          <w:w w:val="105"/>
          <w:sz w:val="24"/>
        </w:rPr>
        <w:t>approved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minutes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within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14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working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days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meeting.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15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Add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documents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website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within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14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days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meeting.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570" w:top="680" w:bottom="760" w:left="460" w:right="900"/>
          <w:pgNumType w:start="4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747" w:val="left" w:leader="none"/>
        </w:tabs>
        <w:spacing w:line="240" w:lineRule="auto" w:before="99" w:after="0"/>
        <w:ind w:left="746" w:right="0" w:hanging="357"/>
        <w:jc w:val="left"/>
      </w:pPr>
      <w:r>
        <w:rPr>
          <w:color w:val="007877"/>
        </w:rPr>
        <w:t>Functions</w:t>
      </w:r>
      <w:r>
        <w:rPr>
          <w:color w:val="007877"/>
          <w:spacing w:val="-14"/>
        </w:rPr>
        <w:t> </w:t>
      </w:r>
      <w:r>
        <w:rPr>
          <w:color w:val="007877"/>
        </w:rPr>
        <w:t>and</w:t>
      </w:r>
      <w:r>
        <w:rPr>
          <w:color w:val="007877"/>
          <w:spacing w:val="-14"/>
        </w:rPr>
        <w:t> </w:t>
      </w:r>
      <w:r>
        <w:rPr>
          <w:color w:val="007877"/>
        </w:rPr>
        <w:t>remit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05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understand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needs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wider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community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7" w:lineRule="auto" w:before="123" w:after="0"/>
        <w:ind w:left="617" w:right="116" w:hanging="227"/>
        <w:jc w:val="left"/>
        <w:rPr>
          <w:sz w:val="24"/>
        </w:rPr>
      </w:pP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champion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views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wider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community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encouraging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respond</w:t>
      </w:r>
      <w:r>
        <w:rPr>
          <w:spacing w:val="-7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patient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feedback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7" w:lineRule="auto" w:before="115" w:after="0"/>
        <w:ind w:left="617" w:right="288" w:hanging="227"/>
        <w:jc w:val="left"/>
        <w:rPr>
          <w:sz w:val="24"/>
        </w:rPr>
      </w:pP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contribute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continuous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long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term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improvement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quality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patient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care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3"/>
          <w:w w:val="105"/>
          <w:sz w:val="24"/>
        </w:rPr>
        <w:t> </w:t>
      </w:r>
      <w:r>
        <w:rPr>
          <w:w w:val="105"/>
          <w:sz w:val="24"/>
        </w:rPr>
        <w:t>patient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experience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15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promote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health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wellbeing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everyone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local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community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23" w:after="0"/>
        <w:ind w:left="617" w:right="0" w:hanging="228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critical</w:t>
      </w:r>
      <w:r>
        <w:rPr>
          <w:spacing w:val="-3"/>
          <w:sz w:val="24"/>
        </w:rPr>
        <w:t> </w:t>
      </w:r>
      <w:r>
        <w:rPr>
          <w:sz w:val="24"/>
        </w:rPr>
        <w:t>friend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22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group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will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also:</w:t>
      </w: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7" w:lineRule="auto" w:before="123" w:after="0"/>
        <w:ind w:left="843" w:right="803" w:hanging="227"/>
        <w:jc w:val="left"/>
        <w:rPr>
          <w:sz w:val="24"/>
        </w:rPr>
      </w:pPr>
      <w:r>
        <w:rPr>
          <w:w w:val="105"/>
          <w:sz w:val="24"/>
        </w:rPr>
        <w:t>provide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safe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space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members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discuss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challenges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may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face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when</w:t>
      </w:r>
      <w:r>
        <w:rPr>
          <w:spacing w:val="-73"/>
          <w:w w:val="105"/>
          <w:sz w:val="24"/>
        </w:rPr>
        <w:t> </w:t>
      </w:r>
      <w:r>
        <w:rPr>
          <w:w w:val="105"/>
          <w:sz w:val="24"/>
        </w:rPr>
        <w:t>championing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patient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voice</w:t>
      </w: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115" w:after="0"/>
        <w:ind w:left="844" w:right="0" w:hanging="227"/>
        <w:jc w:val="left"/>
        <w:rPr>
          <w:sz w:val="24"/>
        </w:rPr>
      </w:pPr>
      <w:r>
        <w:rPr>
          <w:w w:val="105"/>
          <w:sz w:val="24"/>
        </w:rPr>
        <w:t>provide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forum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members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share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information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ideas</w:t>
      </w: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123" w:after="0"/>
        <w:ind w:left="844" w:right="0" w:hanging="227"/>
        <w:jc w:val="left"/>
        <w:rPr>
          <w:sz w:val="24"/>
        </w:rPr>
      </w:pPr>
      <w:r>
        <w:rPr>
          <w:w w:val="105"/>
          <w:sz w:val="24"/>
        </w:rPr>
        <w:t>develop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understanding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constraints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challenges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within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primary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care</w:t>
      </w: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122" w:after="0"/>
        <w:ind w:left="844" w:right="0" w:hanging="227"/>
        <w:jc w:val="left"/>
        <w:rPr>
          <w:sz w:val="24"/>
        </w:rPr>
      </w:pPr>
      <w:r>
        <w:rPr>
          <w:w w:val="105"/>
          <w:sz w:val="24"/>
        </w:rPr>
        <w:t>provide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inspiration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encouragement</w:t>
      </w:r>
      <w:r>
        <w:rPr>
          <w:spacing w:val="70"/>
          <w:w w:val="105"/>
          <w:sz w:val="24"/>
        </w:rPr>
        <w:t> </w:t>
      </w:r>
      <w:r>
        <w:rPr>
          <w:w w:val="105"/>
          <w:sz w:val="24"/>
        </w:rPr>
        <w:t>between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members</w:t>
      </w: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123" w:after="0"/>
        <w:ind w:left="844" w:right="0" w:hanging="227"/>
        <w:jc w:val="left"/>
        <w:rPr>
          <w:sz w:val="24"/>
        </w:rPr>
      </w:pPr>
      <w:r>
        <w:rPr>
          <w:w w:val="105"/>
          <w:sz w:val="24"/>
        </w:rPr>
        <w:t>improve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confidence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self-esteem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PPG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members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747" w:val="left" w:leader="none"/>
        </w:tabs>
        <w:spacing w:line="240" w:lineRule="auto" w:before="0" w:after="0"/>
        <w:ind w:left="746" w:right="0" w:hanging="357"/>
        <w:jc w:val="left"/>
      </w:pPr>
      <w:r>
        <w:rPr>
          <w:color w:val="007877"/>
        </w:rPr>
        <w:t>Patient</w:t>
      </w:r>
      <w:r>
        <w:rPr>
          <w:color w:val="007877"/>
          <w:spacing w:val="-15"/>
        </w:rPr>
        <w:t> </w:t>
      </w:r>
      <w:r>
        <w:rPr>
          <w:color w:val="007877"/>
        </w:rPr>
        <w:t>members</w:t>
      </w:r>
      <w:r>
        <w:rPr>
          <w:color w:val="007877"/>
          <w:spacing w:val="-14"/>
        </w:rPr>
        <w:t> </w:t>
      </w:r>
      <w:r>
        <w:rPr>
          <w:color w:val="007877"/>
        </w:rPr>
        <w:t>role</w:t>
      </w:r>
    </w:p>
    <w:p>
      <w:pPr>
        <w:pStyle w:val="BodyText"/>
        <w:spacing w:before="105"/>
        <w:ind w:left="390"/>
      </w:pPr>
      <w:r>
        <w:rPr>
          <w:w w:val="105"/>
        </w:rPr>
        <w:t>PPG</w:t>
      </w:r>
      <w:r>
        <w:rPr>
          <w:spacing w:val="-14"/>
          <w:w w:val="105"/>
        </w:rPr>
        <w:t> </w:t>
      </w:r>
      <w:r>
        <w:rPr>
          <w:w w:val="105"/>
        </w:rPr>
        <w:t>members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encouraged</w:t>
      </w:r>
      <w:r>
        <w:rPr>
          <w:spacing w:val="-14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23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Familiarise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themselves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ground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rules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terms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reference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group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22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Acknowledge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diversity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consider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needs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wider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community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7" w:lineRule="auto" w:before="123" w:after="0"/>
        <w:ind w:left="617" w:right="577" w:hanging="227"/>
        <w:jc w:val="left"/>
        <w:rPr>
          <w:sz w:val="24"/>
        </w:rPr>
      </w:pPr>
      <w:r>
        <w:rPr>
          <w:w w:val="105"/>
          <w:sz w:val="24"/>
        </w:rPr>
        <w:t>Be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objective,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balanced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approach,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draw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perspective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73"/>
          <w:w w:val="105"/>
          <w:sz w:val="24"/>
        </w:rPr>
        <w:t> </w:t>
      </w:r>
      <w:r>
        <w:rPr>
          <w:w w:val="105"/>
          <w:sz w:val="24"/>
        </w:rPr>
        <w:t>member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public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contribute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group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debates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decisions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7" w:lineRule="auto" w:before="115" w:after="0"/>
        <w:ind w:left="617" w:right="511" w:hanging="227"/>
        <w:jc w:val="left"/>
        <w:rPr>
          <w:sz w:val="24"/>
        </w:rPr>
      </w:pP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committed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working</w:t>
      </w:r>
      <w:r>
        <w:rPr>
          <w:spacing w:val="17"/>
          <w:sz w:val="24"/>
        </w:rPr>
        <w:t> </w:t>
      </w:r>
      <w:r>
        <w:rPr>
          <w:sz w:val="24"/>
        </w:rPr>
        <w:t>collaboratively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GP</w:t>
      </w:r>
      <w:r>
        <w:rPr>
          <w:spacing w:val="17"/>
          <w:sz w:val="24"/>
        </w:rPr>
        <w:t> </w:t>
      </w:r>
      <w:r>
        <w:rPr>
          <w:sz w:val="24"/>
        </w:rPr>
        <w:t>practice,</w:t>
      </w:r>
      <w:r>
        <w:rPr>
          <w:spacing w:val="17"/>
          <w:sz w:val="24"/>
        </w:rPr>
        <w:t> </w:t>
      </w:r>
      <w:r>
        <w:rPr>
          <w:sz w:val="24"/>
        </w:rPr>
        <w:t>other</w:t>
      </w:r>
      <w:r>
        <w:rPr>
          <w:spacing w:val="17"/>
          <w:sz w:val="24"/>
        </w:rPr>
        <w:t> </w:t>
      </w:r>
      <w:r>
        <w:rPr>
          <w:sz w:val="24"/>
        </w:rPr>
        <w:t>practices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69"/>
          <w:sz w:val="24"/>
        </w:rPr>
        <w:t> </w:t>
      </w:r>
      <w:r>
        <w:rPr>
          <w:w w:val="105"/>
          <w:sz w:val="24"/>
        </w:rPr>
        <w:t>Primary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Care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Network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(PCN)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wider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organisations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business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locality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15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Access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training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peer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support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where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required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23" w:after="0"/>
        <w:ind w:left="617" w:right="0" w:hanging="228"/>
        <w:jc w:val="left"/>
        <w:rPr>
          <w:sz w:val="24"/>
        </w:rPr>
      </w:pPr>
      <w:r>
        <w:rPr>
          <w:w w:val="105"/>
          <w:sz w:val="24"/>
        </w:rPr>
        <w:t>Join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Leeds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involvement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Network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receive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updates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opportunities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PPG</w:t>
      </w:r>
    </w:p>
    <w:sectPr>
      <w:pgSz w:w="11910" w:h="16840"/>
      <w:pgMar w:header="0" w:footer="570" w:top="680" w:bottom="760" w:left="4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99.369995pt;width:595.275pt;height:42.52pt;mso-position-horizontal-relative:page;mso-position-vertical-relative:page;z-index:-15786496" filled="true" fillcolor="#007877" stroked="false">
          <v:fill type="solid"/>
          <w10:wrap type="none"/>
        </v:rect>
      </w:pict>
    </w:r>
    <w:r>
      <w:rPr/>
      <w:pict>
        <v:shape style="position:absolute;margin-left:27.3465pt;margin-top:813.770203pt;width:214.7pt;height:14.15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w w:val="95"/>
                    <w:sz w:val="20"/>
                  </w:rPr>
                  <w:t>PPG</w:t>
                </w:r>
                <w:r>
                  <w:rPr>
                    <w:b/>
                    <w:color w:val="FFFFFF"/>
                    <w:spacing w:val="9"/>
                    <w:w w:val="95"/>
                    <w:sz w:val="20"/>
                  </w:rPr>
                  <w:t> </w:t>
                </w:r>
                <w:r>
                  <w:rPr>
                    <w:b/>
                    <w:color w:val="FFFFFF"/>
                    <w:w w:val="95"/>
                    <w:sz w:val="20"/>
                  </w:rPr>
                  <w:t>Toolkit</w:t>
                </w:r>
                <w:r>
                  <w:rPr>
                    <w:b/>
                    <w:color w:val="FFFFFF"/>
                    <w:spacing w:val="9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position w:val="1"/>
                    <w:sz w:val="20"/>
                  </w:rPr>
                  <w:t>|</w:t>
                </w:r>
                <w:r>
                  <w:rPr>
                    <w:rFonts w:ascii="Arial MT"/>
                    <w:color w:val="FFFFFF"/>
                    <w:spacing w:val="15"/>
                    <w:w w:val="95"/>
                    <w:position w:val="1"/>
                    <w:sz w:val="20"/>
                  </w:rPr>
                  <w:t> </w:t>
                </w:r>
                <w:r>
                  <w:rPr>
                    <w:b/>
                    <w:color w:val="FFFFFF"/>
                    <w:w w:val="95"/>
                    <w:sz w:val="20"/>
                  </w:rPr>
                  <w:t>V2.0</w:t>
                </w:r>
                <w:r>
                  <w:rPr>
                    <w:b/>
                    <w:color w:val="FFFFFF"/>
                    <w:spacing w:val="9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position w:val="1"/>
                    <w:sz w:val="20"/>
                  </w:rPr>
                  <w:t>|</w:t>
                </w:r>
                <w:r>
                  <w:rPr>
                    <w:rFonts w:ascii="Arial MT"/>
                    <w:color w:val="FFFFFF"/>
                    <w:spacing w:val="14"/>
                    <w:w w:val="95"/>
                    <w:position w:val="1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sz w:val="20"/>
                  </w:rPr>
                  <w:t>March</w:t>
                </w:r>
                <w:r>
                  <w:rPr>
                    <w:rFonts w:ascii="Arial MT"/>
                    <w:color w:val="FFFFFF"/>
                    <w:spacing w:val="14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sz w:val="20"/>
                  </w:rPr>
                  <w:t>2024</w:t>
                </w:r>
                <w:r>
                  <w:rPr>
                    <w:rFonts w:ascii="Arial MT"/>
                    <w:color w:val="FFFFFF"/>
                    <w:spacing w:val="1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position w:val="1"/>
                    <w:sz w:val="20"/>
                  </w:rPr>
                  <w:t>|</w:t>
                </w:r>
                <w:r>
                  <w:rPr>
                    <w:rFonts w:ascii="Arial MT"/>
                    <w:color w:val="FFFFFF"/>
                    <w:spacing w:val="14"/>
                    <w:w w:val="95"/>
                    <w:position w:val="1"/>
                    <w:sz w:val="20"/>
                  </w:rPr>
                  <w:t> </w:t>
                </w:r>
                <w:r>
                  <w:rPr>
                    <w:b/>
                    <w:color w:val="FFFFFF"/>
                    <w:w w:val="95"/>
                    <w:sz w:val="20"/>
                  </w:rPr>
                  <w:t>#PPGsinLeeds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806519pt;margin-top:814.030212pt;width:17.150pt;height:13.85pt;mso-position-horizontal-relative:page;mso-position-vertical-relative:page;z-index:-1578547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82.677002pt;margin-top:.000015pt;width:198.425pt;height:34.016pt;mso-position-horizontal-relative:page;mso-position-vertical-relative:page;z-index:-15787520" filled="true" fillcolor="#cfe1df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295013pt;margin-top:4.408015pt;width:165.2pt;height:25.85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before="19"/>
                  <w:ind w:left="6" w:right="6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7877"/>
                    <w:w w:val="105"/>
                    <w:sz w:val="20"/>
                  </w:rPr>
                  <w:t>Appendix</w:t>
                </w:r>
                <w:r>
                  <w:rPr>
                    <w:b/>
                    <w:color w:val="007877"/>
                    <w:spacing w:val="-15"/>
                    <w:w w:val="105"/>
                    <w:sz w:val="20"/>
                  </w:rPr>
                  <w:t> </w:t>
                </w:r>
                <w:r>
                  <w:rPr>
                    <w:b/>
                    <w:color w:val="007877"/>
                    <w:w w:val="105"/>
                    <w:sz w:val="20"/>
                  </w:rPr>
                  <w:t>B</w:t>
                </w:r>
              </w:p>
              <w:p>
                <w:pPr>
                  <w:spacing w:before="8"/>
                  <w:ind w:left="6" w:right="6" w:firstLine="0"/>
                  <w:jc w:val="center"/>
                  <w:rPr>
                    <w:sz w:val="20"/>
                  </w:rPr>
                </w:pPr>
                <w:r>
                  <w:rPr>
                    <w:color w:val="007877"/>
                    <w:sz w:val="20"/>
                  </w:rPr>
                  <w:t>Terms</w:t>
                </w:r>
                <w:r>
                  <w:rPr>
                    <w:color w:val="007877"/>
                    <w:spacing w:val="8"/>
                    <w:sz w:val="20"/>
                  </w:rPr>
                  <w:t> </w:t>
                </w:r>
                <w:r>
                  <w:rPr>
                    <w:color w:val="007877"/>
                    <w:sz w:val="20"/>
                  </w:rPr>
                  <w:t>of</w:t>
                </w:r>
                <w:r>
                  <w:rPr>
                    <w:color w:val="007877"/>
                    <w:spacing w:val="9"/>
                    <w:sz w:val="20"/>
                  </w:rPr>
                  <w:t> </w:t>
                </w:r>
                <w:r>
                  <w:rPr>
                    <w:color w:val="007877"/>
                    <w:sz w:val="20"/>
                  </w:rPr>
                  <w:t>Reference</w:t>
                </w:r>
                <w:r>
                  <w:rPr>
                    <w:color w:val="007877"/>
                    <w:spacing w:val="9"/>
                    <w:sz w:val="20"/>
                  </w:rPr>
                  <w:t> </w:t>
                </w:r>
                <w:r>
                  <w:rPr>
                    <w:color w:val="007877"/>
                    <w:sz w:val="20"/>
                  </w:rPr>
                  <w:t>(TOR)</w:t>
                </w:r>
                <w:r>
                  <w:rPr>
                    <w:color w:val="007877"/>
                    <w:spacing w:val="8"/>
                    <w:sz w:val="20"/>
                  </w:rPr>
                  <w:t> </w:t>
                </w:r>
                <w:r>
                  <w:rPr>
                    <w:color w:val="007877"/>
                    <w:sz w:val="20"/>
                  </w:rPr>
                  <w:t>template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617" w:hanging="227"/>
      </w:pPr>
      <w:rPr>
        <w:rFonts w:hint="default" w:ascii="Trebuchet MS" w:hAnsi="Trebuchet MS" w:eastAsia="Trebuchet MS" w:cs="Trebuchet MS"/>
        <w:color w:val="97C2BE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844" w:hanging="227"/>
      </w:pPr>
      <w:rPr>
        <w:rFonts w:hint="default" w:ascii="Trebuchet MS" w:hAnsi="Trebuchet MS" w:eastAsia="Trebuchet MS" w:cs="Trebuchet MS"/>
        <w:color w:val="97C2BE"/>
        <w:w w:val="9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5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2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6" w:hanging="356"/>
        <w:jc w:val="left"/>
      </w:pPr>
      <w:rPr>
        <w:rFonts w:hint="default" w:ascii="Trebuchet MS" w:hAnsi="Trebuchet MS" w:eastAsia="Trebuchet MS" w:cs="Trebuchet MS"/>
        <w:b/>
        <w:bCs/>
        <w:color w:val="007877"/>
        <w:w w:val="87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2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3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3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5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46" w:hanging="357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617" w:hanging="228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2024-03-25T06:41:49Z</dcterms:created>
  <dcterms:modified xsi:type="dcterms:W3CDTF">2024-03-25T06:41:49Z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</Properties>
</file>